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89B" w:rsidRDefault="0001589B" w:rsidP="0001589B">
      <w:pPr>
        <w:rPr>
          <w:b/>
          <w:sz w:val="28"/>
          <w:szCs w:val="28"/>
          <w:lang w:val="en-US"/>
        </w:rPr>
      </w:pPr>
      <w:r>
        <w:rPr>
          <w:b/>
          <w:sz w:val="28"/>
          <w:szCs w:val="28"/>
          <w:lang w:val="en-US"/>
        </w:rPr>
        <w:t>GJU-Network “</w:t>
      </w:r>
      <w:r w:rsidR="00AE71BF">
        <w:rPr>
          <w:b/>
          <w:sz w:val="28"/>
          <w:szCs w:val="28"/>
          <w:lang w:val="en-US"/>
        </w:rPr>
        <w:t>Electrical Engineering and IT</w:t>
      </w:r>
      <w:proofErr w:type="gramStart"/>
      <w:r w:rsidR="00AE71BF">
        <w:rPr>
          <w:b/>
          <w:sz w:val="28"/>
          <w:szCs w:val="28"/>
          <w:lang w:val="en-US"/>
        </w:rPr>
        <w:t>“ 26</w:t>
      </w:r>
      <w:proofErr w:type="gramEnd"/>
      <w:r w:rsidR="00AE71BF">
        <w:rPr>
          <w:b/>
          <w:sz w:val="28"/>
          <w:szCs w:val="28"/>
          <w:lang w:val="en-US"/>
        </w:rPr>
        <w:t>.- 27</w:t>
      </w:r>
      <w:r w:rsidRPr="006409DE">
        <w:rPr>
          <w:b/>
          <w:sz w:val="28"/>
          <w:szCs w:val="28"/>
          <w:lang w:val="en-US"/>
        </w:rPr>
        <w:t>. October 2017</w:t>
      </w:r>
      <w:r>
        <w:rPr>
          <w:b/>
          <w:sz w:val="28"/>
          <w:szCs w:val="28"/>
          <w:lang w:val="en-US"/>
        </w:rPr>
        <w:t xml:space="preserve"> </w:t>
      </w:r>
      <w:r w:rsidRPr="006409DE">
        <w:rPr>
          <w:b/>
          <w:sz w:val="28"/>
          <w:szCs w:val="28"/>
          <w:lang w:val="en-US"/>
        </w:rPr>
        <w:t xml:space="preserve">in </w:t>
      </w:r>
      <w:r w:rsidR="00AE71BF">
        <w:rPr>
          <w:b/>
          <w:sz w:val="28"/>
          <w:szCs w:val="28"/>
          <w:lang w:val="en-US"/>
        </w:rPr>
        <w:t>Trier</w:t>
      </w:r>
    </w:p>
    <w:p w:rsidR="0001589B" w:rsidRDefault="0001589B" w:rsidP="0001589B">
      <w:pPr>
        <w:jc w:val="center"/>
        <w:rPr>
          <w:b/>
          <w:sz w:val="28"/>
          <w:szCs w:val="28"/>
          <w:lang w:val="en-US"/>
        </w:rPr>
      </w:pPr>
    </w:p>
    <w:p w:rsidR="0001589B" w:rsidRPr="006409DE" w:rsidRDefault="0001589B" w:rsidP="0001589B">
      <w:pPr>
        <w:jc w:val="center"/>
        <w:rPr>
          <w:b/>
          <w:sz w:val="28"/>
          <w:szCs w:val="28"/>
          <w:lang w:val="en-US"/>
        </w:rPr>
      </w:pPr>
      <w:r>
        <w:rPr>
          <w:b/>
          <w:sz w:val="28"/>
          <w:szCs w:val="28"/>
          <w:lang w:val="en-US"/>
        </w:rPr>
        <w:t>MINUTES</w:t>
      </w:r>
    </w:p>
    <w:p w:rsidR="0001589B" w:rsidRDefault="0001589B" w:rsidP="0001589B">
      <w:pPr>
        <w:rPr>
          <w:lang w:val="en-US"/>
        </w:rPr>
      </w:pPr>
    </w:p>
    <w:p w:rsidR="0001589B" w:rsidRPr="006409DE" w:rsidRDefault="0001589B" w:rsidP="0001589B">
      <w:pPr>
        <w:rPr>
          <w:b/>
          <w:color w:val="000000" w:themeColor="text1"/>
          <w:sz w:val="24"/>
          <w:szCs w:val="24"/>
          <w:u w:val="single"/>
          <w:lang w:val="en-US"/>
        </w:rPr>
      </w:pPr>
      <w:r w:rsidRPr="006409DE">
        <w:rPr>
          <w:b/>
          <w:color w:val="000000" w:themeColor="text1"/>
          <w:sz w:val="24"/>
          <w:szCs w:val="24"/>
          <w:u w:val="single"/>
          <w:lang w:val="en-US"/>
        </w:rPr>
        <w:t xml:space="preserve">Participants: </w:t>
      </w:r>
    </w:p>
    <w:p w:rsidR="0001589B" w:rsidRPr="006409DE" w:rsidRDefault="0001589B" w:rsidP="0001589B">
      <w:pPr>
        <w:rPr>
          <w:b/>
          <w:color w:val="000000" w:themeColor="text1"/>
          <w:u w:val="single"/>
          <w:lang w:val="en-US"/>
        </w:rPr>
      </w:pPr>
      <w:r>
        <w:rPr>
          <w:b/>
          <w:color w:val="000000" w:themeColor="text1"/>
          <w:u w:val="single"/>
          <w:lang w:val="en-US"/>
        </w:rPr>
        <w:t>(cf. also appendix: List of Participants)</w:t>
      </w:r>
    </w:p>
    <w:p w:rsidR="0001589B" w:rsidRDefault="00AE71BF" w:rsidP="0001589B">
      <w:pPr>
        <w:rPr>
          <w:lang w:val="en-US"/>
        </w:rPr>
      </w:pPr>
      <w:r>
        <w:rPr>
          <w:rFonts w:cs="ArialUnicodeMS"/>
          <w:color w:val="000000" w:themeColor="text1"/>
          <w:lang w:val="en-US"/>
        </w:rPr>
        <w:t>Prof.</w:t>
      </w:r>
      <w:r w:rsidR="00BA6B70">
        <w:rPr>
          <w:rFonts w:cs="ArialUnicodeMS"/>
          <w:color w:val="000000" w:themeColor="text1"/>
          <w:lang w:val="en-US"/>
        </w:rPr>
        <w:t xml:space="preserve"> </w:t>
      </w:r>
      <w:r>
        <w:rPr>
          <w:rFonts w:cs="ArialUnicodeMS"/>
          <w:color w:val="000000" w:themeColor="text1"/>
          <w:lang w:val="en-US"/>
        </w:rPr>
        <w:t xml:space="preserve">Dr. </w:t>
      </w:r>
      <w:r w:rsidR="00F331C7">
        <w:rPr>
          <w:rFonts w:cs="ArialUnicodeMS"/>
          <w:color w:val="000000" w:themeColor="text1"/>
          <w:lang w:val="en-US"/>
        </w:rPr>
        <w:t xml:space="preserve">Rainer </w:t>
      </w:r>
      <w:proofErr w:type="spellStart"/>
      <w:r>
        <w:rPr>
          <w:rFonts w:cs="ArialUnicodeMS"/>
          <w:color w:val="000000" w:themeColor="text1"/>
          <w:lang w:val="en-US"/>
        </w:rPr>
        <w:t>Oechsle</w:t>
      </w:r>
      <w:proofErr w:type="spellEnd"/>
      <w:r>
        <w:rPr>
          <w:rFonts w:cs="ArialUnicodeMS"/>
          <w:color w:val="000000" w:themeColor="text1"/>
          <w:lang w:val="en-US"/>
        </w:rPr>
        <w:t xml:space="preserve">, Prof. Dr. Georg Schneider, </w:t>
      </w:r>
      <w:r w:rsidR="00BA6B70">
        <w:rPr>
          <w:rFonts w:cs="ArialUnicodeMS"/>
          <w:color w:val="000000" w:themeColor="text1"/>
          <w:lang w:val="en-US"/>
        </w:rPr>
        <w:t xml:space="preserve">Dr. Sahel Alouneh, Dr. Dhiah Abou-Tair, Dr. Raed Mesleh, </w:t>
      </w:r>
      <w:r>
        <w:rPr>
          <w:rFonts w:cs="ArialUnicodeMS"/>
          <w:color w:val="000000" w:themeColor="text1"/>
          <w:lang w:val="en-US"/>
        </w:rPr>
        <w:t xml:space="preserve">Prof. Dr. Rainer Herpers (via skype), </w:t>
      </w:r>
      <w:r w:rsidR="00BA6B70">
        <w:rPr>
          <w:rFonts w:cs="ArialUnicodeMS"/>
          <w:color w:val="000000" w:themeColor="text1"/>
          <w:lang w:val="en-US"/>
        </w:rPr>
        <w:t>Prof. Lutz Koehler, Prof. Dr. Viviane Wolf, Sabine Ganter, Tanya Marin-</w:t>
      </w:r>
      <w:proofErr w:type="spellStart"/>
      <w:r w:rsidR="00BA6B70">
        <w:rPr>
          <w:rFonts w:cs="ArialUnicodeMS"/>
          <w:color w:val="000000" w:themeColor="text1"/>
          <w:lang w:val="en-US"/>
        </w:rPr>
        <w:t>Weigelt</w:t>
      </w:r>
      <w:proofErr w:type="spellEnd"/>
      <w:r w:rsidR="00BA6B70">
        <w:rPr>
          <w:rFonts w:cs="ArialUnicodeMS"/>
          <w:color w:val="000000" w:themeColor="text1"/>
          <w:lang w:val="en-US"/>
        </w:rPr>
        <w:t>, Stefanie Kirsch</w:t>
      </w:r>
    </w:p>
    <w:p w:rsidR="0001589B" w:rsidRDefault="0001589B" w:rsidP="0001589B">
      <w:pPr>
        <w:rPr>
          <w:lang w:val="en-US"/>
        </w:rPr>
      </w:pPr>
      <w:r>
        <w:rPr>
          <w:lang w:val="en-US"/>
        </w:rPr>
        <w:t xml:space="preserve">The meeting was held </w:t>
      </w:r>
      <w:r w:rsidR="00AE71BF">
        <w:rPr>
          <w:lang w:val="en-US"/>
        </w:rPr>
        <w:t>at</w:t>
      </w:r>
      <w:r>
        <w:rPr>
          <w:lang w:val="en-US"/>
        </w:rPr>
        <w:t xml:space="preserve"> </w:t>
      </w:r>
      <w:proofErr w:type="spellStart"/>
      <w:r w:rsidR="00AE71BF">
        <w:rPr>
          <w:lang w:val="en-US"/>
        </w:rPr>
        <w:t>Hochschule</w:t>
      </w:r>
      <w:proofErr w:type="spellEnd"/>
      <w:r w:rsidR="00AE71BF">
        <w:rPr>
          <w:lang w:val="en-US"/>
        </w:rPr>
        <w:t xml:space="preserve"> Trier</w:t>
      </w:r>
      <w:r>
        <w:rPr>
          <w:lang w:val="en-US"/>
        </w:rPr>
        <w:t>.</w:t>
      </w:r>
    </w:p>
    <w:p w:rsidR="0001589B" w:rsidRDefault="0001589B" w:rsidP="0001589B">
      <w:pPr>
        <w:rPr>
          <w:lang w:val="en-US"/>
        </w:rPr>
      </w:pPr>
      <w:r>
        <w:rPr>
          <w:lang w:val="en-US"/>
        </w:rPr>
        <w:t xml:space="preserve">Prof. Dr. </w:t>
      </w:r>
      <w:proofErr w:type="spellStart"/>
      <w:r w:rsidR="00BA6B70">
        <w:rPr>
          <w:lang w:val="en-US"/>
        </w:rPr>
        <w:t>Oechsle</w:t>
      </w:r>
      <w:proofErr w:type="spellEnd"/>
      <w:r>
        <w:rPr>
          <w:lang w:val="en-US"/>
        </w:rPr>
        <w:t xml:space="preserve">, </w:t>
      </w:r>
      <w:r w:rsidR="00F331C7">
        <w:rPr>
          <w:lang w:val="en-US"/>
        </w:rPr>
        <w:t xml:space="preserve">dean of the faculty of Computer Science at </w:t>
      </w:r>
      <w:proofErr w:type="spellStart"/>
      <w:r w:rsidR="00F331C7">
        <w:rPr>
          <w:lang w:val="en-US"/>
        </w:rPr>
        <w:t>Hochschule</w:t>
      </w:r>
      <w:proofErr w:type="spellEnd"/>
      <w:r w:rsidR="00F331C7">
        <w:rPr>
          <w:lang w:val="en-US"/>
        </w:rPr>
        <w:t xml:space="preserve"> Trier opened</w:t>
      </w:r>
      <w:r>
        <w:rPr>
          <w:lang w:val="en-US"/>
        </w:rPr>
        <w:t xml:space="preserve"> the meeting welcoming the participants and guests form Jordan and from </w:t>
      </w:r>
      <w:r w:rsidR="00F331C7">
        <w:rPr>
          <w:lang w:val="en-US"/>
        </w:rPr>
        <w:t xml:space="preserve">Germany. </w:t>
      </w:r>
      <w:r w:rsidR="008F67A1">
        <w:rPr>
          <w:lang w:val="en-US"/>
        </w:rPr>
        <w:t>Prof. Schneider pointed out the collaboration</w:t>
      </w:r>
      <w:r w:rsidR="00E0057A">
        <w:rPr>
          <w:lang w:val="en-US"/>
        </w:rPr>
        <w:t xml:space="preserve"> </w:t>
      </w:r>
      <w:r w:rsidR="008F67A1">
        <w:rPr>
          <w:lang w:val="en-US"/>
        </w:rPr>
        <w:t>with</w:t>
      </w:r>
      <w:r w:rsidR="00E0057A">
        <w:rPr>
          <w:lang w:val="en-US"/>
        </w:rPr>
        <w:t xml:space="preserve"> HS Trier </w:t>
      </w:r>
      <w:r>
        <w:rPr>
          <w:lang w:val="en-US"/>
        </w:rPr>
        <w:t xml:space="preserve">and its valuable contribution to the international mission of the GJU. </w:t>
      </w:r>
    </w:p>
    <w:p w:rsidR="0001589B" w:rsidRDefault="0001589B" w:rsidP="0001589B">
      <w:pPr>
        <w:rPr>
          <w:lang w:val="en-US"/>
        </w:rPr>
      </w:pPr>
    </w:p>
    <w:p w:rsidR="0001589B" w:rsidRPr="00E0256C" w:rsidRDefault="0001589B" w:rsidP="0001589B">
      <w:pPr>
        <w:rPr>
          <w:b/>
          <w:sz w:val="24"/>
          <w:szCs w:val="24"/>
        </w:rPr>
      </w:pPr>
      <w:r w:rsidRPr="006409DE">
        <w:rPr>
          <w:b/>
          <w:sz w:val="24"/>
          <w:szCs w:val="24"/>
        </w:rPr>
        <w:t xml:space="preserve">Session I – </w:t>
      </w:r>
      <w:r w:rsidR="00570A9D">
        <w:rPr>
          <w:b/>
          <w:sz w:val="24"/>
          <w:szCs w:val="24"/>
        </w:rPr>
        <w:t>Faculty presentations</w:t>
      </w:r>
    </w:p>
    <w:p w:rsidR="0001589B" w:rsidRDefault="00E0256C" w:rsidP="00E0256C">
      <w:pPr>
        <w:pStyle w:val="ListParagraph"/>
        <w:numPr>
          <w:ilvl w:val="0"/>
          <w:numId w:val="1"/>
        </w:numPr>
      </w:pPr>
      <w:r w:rsidRPr="00E0256C">
        <w:t xml:space="preserve">Prof. Oechsle </w:t>
      </w:r>
      <w:r>
        <w:t>presented as dean t</w:t>
      </w:r>
      <w:r w:rsidR="008F67A1">
        <w:t xml:space="preserve">he faculty of IT at HS Trier </w:t>
      </w:r>
      <w:r>
        <w:t xml:space="preserve">which </w:t>
      </w:r>
      <w:r w:rsidR="008F67A1">
        <w:t>maintains cross links with other faculties establishing majors like medical</w:t>
      </w:r>
      <w:r w:rsidR="00837A73">
        <w:t xml:space="preserve"> computer science</w:t>
      </w:r>
      <w:r w:rsidR="004654B4">
        <w:t>/e-health</w:t>
      </w:r>
      <w:r w:rsidR="008F67A1">
        <w:t xml:space="preserve"> or digi</w:t>
      </w:r>
      <w:r w:rsidR="00837A73">
        <w:t xml:space="preserve">tal media and gaming (Prof. </w:t>
      </w:r>
      <w:r w:rsidR="00837A73" w:rsidRPr="00837A73">
        <w:t>Lürig</w:t>
      </w:r>
      <w:r w:rsidR="00961E4C">
        <w:t xml:space="preserve"> for game computing</w:t>
      </w:r>
      <w:r w:rsidR="00837A73">
        <w:t xml:space="preserve"> </w:t>
      </w:r>
      <w:r w:rsidR="008F67A1">
        <w:t xml:space="preserve">Prof. </w:t>
      </w:r>
      <w:r w:rsidR="002C0F78" w:rsidRPr="002C0F78">
        <w:t>Rezk-Salama</w:t>
      </w:r>
      <w:r w:rsidR="002C0F78">
        <w:t xml:space="preserve"> for computer graphics and visualization</w:t>
      </w:r>
      <w:r w:rsidR="008F67A1">
        <w:t xml:space="preserve">). This could </w:t>
      </w:r>
      <w:r w:rsidR="00237C4D">
        <w:t xml:space="preserve">also </w:t>
      </w:r>
      <w:r w:rsidR="008F67A1">
        <w:t xml:space="preserve">be </w:t>
      </w:r>
      <w:r w:rsidR="00237C4D">
        <w:t xml:space="preserve">fields of </w:t>
      </w:r>
      <w:r w:rsidR="008F67A1">
        <w:t xml:space="preserve">interdisciplinary cooperation with GJU schools </w:t>
      </w:r>
    </w:p>
    <w:p w:rsidR="00570A9D" w:rsidRDefault="004654B4" w:rsidP="00837A73">
      <w:pPr>
        <w:pStyle w:val="ListParagraph"/>
        <w:numPr>
          <w:ilvl w:val="0"/>
          <w:numId w:val="1"/>
        </w:numPr>
      </w:pPr>
      <w:r>
        <w:t>Prof. Stefan B</w:t>
      </w:r>
      <w:r w:rsidR="00837A73">
        <w:t xml:space="preserve">enzschawel, former </w:t>
      </w:r>
      <w:r w:rsidR="00961E4C">
        <w:t>manager at Agfa Helath Care</w:t>
      </w:r>
      <w:r w:rsidR="00837A73">
        <w:t xml:space="preserve"> </w:t>
      </w:r>
      <w:r w:rsidR="00961E4C">
        <w:t xml:space="preserve">(now </w:t>
      </w:r>
      <w:r w:rsidR="00837A73">
        <w:t xml:space="preserve">FB </w:t>
      </w:r>
      <w:r w:rsidR="00837A73" w:rsidRPr="00837A73">
        <w:t>Medizinische Informatik, eHealth, Technische Informatik</w:t>
      </w:r>
      <w:r w:rsidR="00961E4C">
        <w:t xml:space="preserve">) could </w:t>
      </w:r>
      <w:r w:rsidR="002C0F78">
        <w:t xml:space="preserve">bring Dr. Raed in touch with </w:t>
      </w:r>
      <w:r w:rsidR="00961E4C">
        <w:t xml:space="preserve">healthcare </w:t>
      </w:r>
      <w:r w:rsidR="002C0F78">
        <w:t>IT systems</w:t>
      </w:r>
    </w:p>
    <w:p w:rsidR="0001589B" w:rsidRDefault="00E0256C" w:rsidP="0001589B">
      <w:pPr>
        <w:pStyle w:val="ListParagraph"/>
        <w:numPr>
          <w:ilvl w:val="0"/>
          <w:numId w:val="1"/>
        </w:numPr>
      </w:pPr>
      <w:r>
        <w:t xml:space="preserve">Both </w:t>
      </w:r>
      <w:r w:rsidR="00961E4C">
        <w:t>BA and MA Computer Science</w:t>
      </w:r>
      <w:r>
        <w:t xml:space="preserve"> include</w:t>
      </w:r>
      <w:r w:rsidR="00961E4C">
        <w:t xml:space="preserve"> one semester (spring term) taught in English</w:t>
      </w:r>
    </w:p>
    <w:p w:rsidR="0001589B" w:rsidRDefault="00E0256C" w:rsidP="00E0256C">
      <w:pPr>
        <w:pStyle w:val="ListParagraph"/>
        <w:numPr>
          <w:ilvl w:val="0"/>
          <w:numId w:val="2"/>
        </w:numPr>
      </w:pPr>
      <w:r w:rsidRPr="00E0256C">
        <w:t xml:space="preserve">Prof. Hupe </w:t>
      </w:r>
      <w:r>
        <w:t>p</w:t>
      </w:r>
      <w:r w:rsidR="00961E4C">
        <w:t xml:space="preserve">resented studies of </w:t>
      </w:r>
      <w:r w:rsidR="002C0F78">
        <w:t xml:space="preserve">Medical Engineering (BA and MA plus in English) as well as Electrical Engineering which invented </w:t>
      </w:r>
      <w:hyperlink r:id="rId5" w:history="1">
        <w:r w:rsidR="002C0F78" w:rsidRPr="002C0F78">
          <w:rPr>
            <w:rStyle w:val="Hyperlink"/>
          </w:rPr>
          <w:t>ProTRON</w:t>
        </w:r>
      </w:hyperlink>
      <w:r w:rsidR="002C0F78">
        <w:t xml:space="preserve">, an energy efficient vehicle that </w:t>
      </w:r>
      <w:r>
        <w:t>can go 35</w:t>
      </w:r>
      <w:r w:rsidR="002C0F78">
        <w:t>00km with one liter of gasoline</w:t>
      </w:r>
      <w:r>
        <w:t xml:space="preserve"> (superbenzin)</w:t>
      </w:r>
    </w:p>
    <w:p w:rsidR="002C0F78" w:rsidRDefault="002C0F78" w:rsidP="0001589B">
      <w:pPr>
        <w:pStyle w:val="ListParagraph"/>
        <w:numPr>
          <w:ilvl w:val="0"/>
          <w:numId w:val="2"/>
        </w:numPr>
      </w:pPr>
      <w:r>
        <w:t>Prof. Herpers gave a wrap-up of</w:t>
      </w:r>
      <w:r w:rsidR="00E0256C">
        <w:t xml:space="preserve"> his activities as network head, having been to Jordan three times in 2017 and acquiring new members in Magdeburg and Bochum. As the director of Graduate institute of Research at HS Bonn Rhein-Sieg for the past six years he wants to implement more research collaborations with GJU as there have been 40 GJU students at HS Bonn Rhein-Sieg so far</w:t>
      </w:r>
    </w:p>
    <w:p w:rsidR="0001589B" w:rsidRPr="0001589B" w:rsidRDefault="00244E23" w:rsidP="0001589B">
      <w:pPr>
        <w:jc w:val="both"/>
        <w:rPr>
          <w:b/>
          <w:szCs w:val="24"/>
        </w:rPr>
      </w:pPr>
      <w:r>
        <w:rPr>
          <w:b/>
          <w:szCs w:val="24"/>
        </w:rPr>
        <w:t xml:space="preserve">Presentation </w:t>
      </w:r>
      <w:r w:rsidR="00932FEE">
        <w:rPr>
          <w:b/>
          <w:szCs w:val="24"/>
        </w:rPr>
        <w:t>from GJU</w:t>
      </w:r>
    </w:p>
    <w:p w:rsidR="0001589B" w:rsidRPr="00897E5B" w:rsidRDefault="00932FEE" w:rsidP="00932FEE">
      <w:pPr>
        <w:pStyle w:val="ListParagraph"/>
        <w:numPr>
          <w:ilvl w:val="0"/>
          <w:numId w:val="8"/>
        </w:numPr>
        <w:jc w:val="both"/>
        <w:rPr>
          <w:b/>
        </w:rPr>
      </w:pPr>
      <w:r>
        <w:t xml:space="preserve">Dr. Dhiah gave a presention on the Faculty of </w:t>
      </w:r>
      <w:r w:rsidR="008010A8">
        <w:t xml:space="preserve">IT and Computer Sciense at SEEIT (school of electrical engineering and IT) at </w:t>
      </w:r>
      <w:r w:rsidR="00244E23">
        <w:t>GJU</w:t>
      </w:r>
      <w:r w:rsidR="008010A8">
        <w:t>.</w:t>
      </w:r>
      <w:r w:rsidR="00244E23">
        <w:t xml:space="preserve"> </w:t>
      </w:r>
      <w:r w:rsidR="008010A8">
        <w:t xml:space="preserve">There are also </w:t>
      </w:r>
      <w:r w:rsidR="00244E23">
        <w:t>courses</w:t>
      </w:r>
      <w:r w:rsidR="008010A8">
        <w:t xml:space="preserve"> in bioinformatics (Dr. Ahmad Bargash) offered and MA studies in enterprise system engineering (Wirtschaftsinformatik) where students could be exchanged. However matching courses of GJU students has always been a challeng</w:t>
      </w:r>
      <w:r w:rsidR="00237C4D">
        <w:t>e because the curriculum of ever</w:t>
      </w:r>
      <w:r w:rsidR="008010A8">
        <w:t xml:space="preserve">y semester is not set </w:t>
      </w:r>
      <w:r w:rsidR="00237C4D">
        <w:t xml:space="preserve">up </w:t>
      </w:r>
      <w:r w:rsidR="008010A8">
        <w:t xml:space="preserve">early enough. More flexibilty for the German Year </w:t>
      </w:r>
      <w:r w:rsidR="008010A8">
        <w:lastRenderedPageBreak/>
        <w:t xml:space="preserve">is needed („mobility window“). </w:t>
      </w:r>
      <w:r w:rsidR="00897E5B">
        <w:t>By showing the course program of the studies of computer science it became clear that 70% of the jordanian courses are equivalent to the german courses. However the choice of partner university by the student is no longer done by wish list but by a random generator.</w:t>
      </w:r>
    </w:p>
    <w:p w:rsidR="00897E5B" w:rsidRPr="00897E5B" w:rsidRDefault="00897E5B" w:rsidP="00932FEE">
      <w:pPr>
        <w:pStyle w:val="ListParagraph"/>
        <w:numPr>
          <w:ilvl w:val="0"/>
          <w:numId w:val="8"/>
        </w:numPr>
        <w:jc w:val="both"/>
        <w:rPr>
          <w:b/>
        </w:rPr>
      </w:pPr>
      <w:r>
        <w:t>Dr. Raed presented the GJU studi</w:t>
      </w:r>
      <w:r w:rsidR="00194B5F">
        <w:t>es of Electrical e</w:t>
      </w:r>
      <w:r>
        <w:t>ngineering. The main problem for GJU in this major right now is that there is only HS Bremen and Bochum as potential partners to send students. Contact to HS Koeln was asked via Prof. Lutz Koehler (campus Gummersbach) but computer engineering was closed there due to the fact that there is communicatio</w:t>
      </w:r>
      <w:r w:rsidR="00237C4D">
        <w:t>n engineering in Koeln now where</w:t>
      </w:r>
      <w:r>
        <w:t xml:space="preserve"> students </w:t>
      </w:r>
      <w:r w:rsidR="00237C4D">
        <w:t>go for</w:t>
      </w:r>
      <w:r>
        <w:t xml:space="preserve"> studying. </w:t>
      </w:r>
    </w:p>
    <w:p w:rsidR="00897E5B" w:rsidRPr="00932FEE" w:rsidRDefault="00897E5B" w:rsidP="00932FEE">
      <w:pPr>
        <w:pStyle w:val="ListParagraph"/>
        <w:numPr>
          <w:ilvl w:val="0"/>
          <w:numId w:val="8"/>
        </w:numPr>
        <w:jc w:val="both"/>
        <w:rPr>
          <w:b/>
        </w:rPr>
      </w:pPr>
      <w:r>
        <w:t xml:space="preserve">As Computer science and Electrical engineering are two seperate departments at German universities, GJU needs new partners in </w:t>
      </w:r>
      <w:r w:rsidR="00237C4D">
        <w:t>Electrical engineering (</w:t>
      </w:r>
      <w:r w:rsidR="00194B5F">
        <w:t>EE</w:t>
      </w:r>
      <w:r w:rsidR="00237C4D">
        <w:t>)</w:t>
      </w:r>
      <w:r w:rsidR="00194B5F">
        <w:t>: Furtwangen, Fulda, Trier, Deggendorf, St. Augustin and Magdeburg.</w:t>
      </w:r>
    </w:p>
    <w:p w:rsidR="00190A14" w:rsidRDefault="00190A14" w:rsidP="00244E23">
      <w:pPr>
        <w:rPr>
          <w:b/>
          <w:sz w:val="24"/>
          <w:szCs w:val="24"/>
        </w:rPr>
      </w:pPr>
    </w:p>
    <w:p w:rsidR="00244E23" w:rsidRPr="00244E23" w:rsidRDefault="00244E23" w:rsidP="00244E23">
      <w:pPr>
        <w:rPr>
          <w:b/>
          <w:sz w:val="24"/>
          <w:szCs w:val="24"/>
        </w:rPr>
      </w:pPr>
      <w:r w:rsidRPr="00244E23">
        <w:rPr>
          <w:b/>
          <w:sz w:val="24"/>
          <w:szCs w:val="24"/>
        </w:rPr>
        <w:t>Session II – Mobility</w:t>
      </w:r>
    </w:p>
    <w:p w:rsidR="0001589B" w:rsidRPr="0001589B" w:rsidRDefault="00244E23" w:rsidP="0001589B">
      <w:pPr>
        <w:jc w:val="both"/>
        <w:rPr>
          <w:b/>
          <w:szCs w:val="24"/>
        </w:rPr>
      </w:pPr>
      <w:r>
        <w:rPr>
          <w:b/>
          <w:szCs w:val="24"/>
        </w:rPr>
        <w:t>Student exchange with GJU</w:t>
      </w:r>
    </w:p>
    <w:p w:rsidR="0001589B" w:rsidRDefault="005E290E" w:rsidP="0001589B">
      <w:pPr>
        <w:pStyle w:val="ListParagraph"/>
        <w:numPr>
          <w:ilvl w:val="0"/>
          <w:numId w:val="3"/>
        </w:numPr>
        <w:jc w:val="both"/>
      </w:pPr>
      <w:r>
        <w:t>The rule that GJU students can take 50% of courses in Germany in English should maintain</w:t>
      </w:r>
    </w:p>
    <w:p w:rsidR="00244E23" w:rsidRPr="009F17CD" w:rsidRDefault="005E290E" w:rsidP="00244E23">
      <w:pPr>
        <w:pStyle w:val="ListParagraph"/>
        <w:numPr>
          <w:ilvl w:val="0"/>
          <w:numId w:val="6"/>
        </w:numPr>
        <w:jc w:val="both"/>
        <w:rPr>
          <w:b/>
          <w:szCs w:val="24"/>
          <w:lang w:val="en-US"/>
        </w:rPr>
      </w:pPr>
      <w:r>
        <w:t>Nevertheless German language competence of GJU students must be improved, e</w:t>
      </w:r>
      <w:r w:rsidR="009F17CD">
        <w:t>specially technical terms/</w:t>
      </w:r>
      <w:r>
        <w:t>vocabulary</w:t>
      </w:r>
      <w:r w:rsidR="009F17CD">
        <w:t>, classes taught in German (Fachsprache-Kurse) and contact to German students on GJU campus must be increased</w:t>
      </w:r>
    </w:p>
    <w:p w:rsidR="009F17CD" w:rsidRPr="00244E23" w:rsidRDefault="00237C4D" w:rsidP="00244E23">
      <w:pPr>
        <w:pStyle w:val="ListParagraph"/>
        <w:numPr>
          <w:ilvl w:val="0"/>
          <w:numId w:val="6"/>
        </w:numPr>
        <w:jc w:val="both"/>
        <w:rPr>
          <w:b/>
          <w:szCs w:val="24"/>
          <w:lang w:val="en-US"/>
        </w:rPr>
      </w:pPr>
      <w:r>
        <w:t>GJU s</w:t>
      </w:r>
      <w:r w:rsidR="009E1E2C">
        <w:t xml:space="preserve">tudents </w:t>
      </w:r>
      <w:r>
        <w:t xml:space="preserve">themselves </w:t>
      </w:r>
      <w:r w:rsidR="009E1E2C">
        <w:t>say B1 is not enough</w:t>
      </w:r>
      <w:r>
        <w:t xml:space="preserve"> to follow lectures in Germany</w:t>
      </w:r>
    </w:p>
    <w:p w:rsidR="00244E23" w:rsidRDefault="009F17CD" w:rsidP="00237C4D">
      <w:pPr>
        <w:pStyle w:val="ListParagraph"/>
        <w:numPr>
          <w:ilvl w:val="0"/>
          <w:numId w:val="6"/>
        </w:numPr>
        <w:jc w:val="both"/>
        <w:rPr>
          <w:b/>
          <w:szCs w:val="24"/>
          <w:lang w:val="en-US"/>
        </w:rPr>
      </w:pPr>
      <w:r>
        <w:rPr>
          <w:b/>
          <w:szCs w:val="24"/>
          <w:lang w:val="en-US"/>
        </w:rPr>
        <w:t xml:space="preserve">Suggestion: </w:t>
      </w:r>
      <w:proofErr w:type="spellStart"/>
      <w:r>
        <w:rPr>
          <w:b/>
          <w:szCs w:val="24"/>
          <w:lang w:val="en-US"/>
        </w:rPr>
        <w:t>Fachsprache</w:t>
      </w:r>
      <w:proofErr w:type="spellEnd"/>
      <w:r>
        <w:rPr>
          <w:b/>
          <w:szCs w:val="24"/>
          <w:lang w:val="en-US"/>
        </w:rPr>
        <w:t xml:space="preserve"> </w:t>
      </w:r>
      <w:proofErr w:type="spellStart"/>
      <w:r>
        <w:rPr>
          <w:b/>
          <w:szCs w:val="24"/>
          <w:lang w:val="en-US"/>
        </w:rPr>
        <w:t>Handbuch</w:t>
      </w:r>
      <w:proofErr w:type="spellEnd"/>
      <w:r>
        <w:rPr>
          <w:b/>
          <w:szCs w:val="24"/>
          <w:lang w:val="en-US"/>
        </w:rPr>
        <w:t xml:space="preserve"> (English – German – Arabic) Dictionary as publication by GJU (DAAD funded?). See </w:t>
      </w:r>
      <w:r w:rsidR="00237C4D">
        <w:rPr>
          <w:b/>
          <w:szCs w:val="24"/>
          <w:lang w:val="en-US"/>
        </w:rPr>
        <w:t xml:space="preserve">translation </w:t>
      </w:r>
      <w:r>
        <w:rPr>
          <w:b/>
          <w:szCs w:val="24"/>
          <w:lang w:val="en-US"/>
        </w:rPr>
        <w:t xml:space="preserve">software </w:t>
      </w:r>
      <w:proofErr w:type="spellStart"/>
      <w:r w:rsidR="00403EAA">
        <w:rPr>
          <w:b/>
          <w:szCs w:val="24"/>
          <w:lang w:val="en-US"/>
        </w:rPr>
        <w:t>Trados</w:t>
      </w:r>
      <w:proofErr w:type="spellEnd"/>
      <w:r w:rsidR="00403EAA">
        <w:rPr>
          <w:b/>
          <w:szCs w:val="24"/>
          <w:lang w:val="en-US"/>
        </w:rPr>
        <w:t xml:space="preserve"> by SDL </w:t>
      </w:r>
      <w:hyperlink r:id="rId6" w:history="1">
        <w:r w:rsidR="00403EAA" w:rsidRPr="00BF5137">
          <w:rPr>
            <w:rStyle w:val="Hyperlink"/>
            <w:b/>
            <w:szCs w:val="24"/>
            <w:lang w:val="en-US"/>
          </w:rPr>
          <w:t>www.sdltrados.com</w:t>
        </w:r>
      </w:hyperlink>
      <w:r w:rsidR="00403EAA">
        <w:rPr>
          <w:b/>
          <w:szCs w:val="24"/>
          <w:lang w:val="en-US"/>
        </w:rPr>
        <w:t xml:space="preserve"> </w:t>
      </w:r>
    </w:p>
    <w:p w:rsidR="009B386F" w:rsidRPr="009B386F" w:rsidRDefault="009B386F" w:rsidP="00244E23">
      <w:pPr>
        <w:pStyle w:val="ListParagraph"/>
        <w:numPr>
          <w:ilvl w:val="0"/>
          <w:numId w:val="6"/>
        </w:numPr>
        <w:jc w:val="both"/>
        <w:rPr>
          <w:szCs w:val="24"/>
          <w:lang w:val="en-US"/>
        </w:rPr>
      </w:pPr>
      <w:r>
        <w:rPr>
          <w:szCs w:val="24"/>
          <w:lang w:val="en-US"/>
        </w:rPr>
        <w:t>GJU students att</w:t>
      </w:r>
      <w:r w:rsidRPr="009B386F">
        <w:rPr>
          <w:szCs w:val="24"/>
          <w:lang w:val="en-US"/>
        </w:rPr>
        <w:t>ending MA courses</w:t>
      </w:r>
      <w:r>
        <w:rPr>
          <w:szCs w:val="24"/>
          <w:lang w:val="en-US"/>
        </w:rPr>
        <w:t xml:space="preserve"> (electives are ok) must be announced at an early stage</w:t>
      </w:r>
    </w:p>
    <w:p w:rsidR="009B386F" w:rsidRPr="009B386F" w:rsidRDefault="009B386F" w:rsidP="00244E23">
      <w:pPr>
        <w:pStyle w:val="ListParagraph"/>
        <w:numPr>
          <w:ilvl w:val="0"/>
          <w:numId w:val="6"/>
        </w:numPr>
        <w:jc w:val="both"/>
        <w:rPr>
          <w:szCs w:val="24"/>
          <w:lang w:val="en-US"/>
        </w:rPr>
      </w:pPr>
      <w:r w:rsidRPr="009B386F">
        <w:rPr>
          <w:szCs w:val="24"/>
          <w:lang w:val="en-US"/>
        </w:rPr>
        <w:t xml:space="preserve">Pro. Lutz Koehler will give GJU presentation for his first semester students to attract them </w:t>
      </w:r>
    </w:p>
    <w:p w:rsidR="009F17CD" w:rsidRPr="009E1E2C" w:rsidRDefault="009E1E2C" w:rsidP="00244E23">
      <w:pPr>
        <w:pStyle w:val="ListParagraph"/>
        <w:numPr>
          <w:ilvl w:val="0"/>
          <w:numId w:val="6"/>
        </w:numPr>
        <w:jc w:val="both"/>
        <w:rPr>
          <w:szCs w:val="24"/>
          <w:lang w:val="en-US"/>
        </w:rPr>
      </w:pPr>
      <w:r w:rsidRPr="009E1E2C">
        <w:rPr>
          <w:szCs w:val="24"/>
          <w:lang w:val="en-US"/>
        </w:rPr>
        <w:t xml:space="preserve">Mobility options funded by </w:t>
      </w:r>
      <w:r>
        <w:rPr>
          <w:szCs w:val="24"/>
          <w:lang w:val="en-US"/>
        </w:rPr>
        <w:t xml:space="preserve">DAAD, </w:t>
      </w:r>
      <w:r w:rsidRPr="009E1E2C">
        <w:rPr>
          <w:szCs w:val="24"/>
          <w:lang w:val="en-US"/>
        </w:rPr>
        <w:t>EU:</w:t>
      </w:r>
      <w:r>
        <w:rPr>
          <w:szCs w:val="24"/>
          <w:lang w:val="en-US"/>
        </w:rPr>
        <w:t xml:space="preserve"> DAAD-</w:t>
      </w:r>
      <w:proofErr w:type="spellStart"/>
      <w:r>
        <w:rPr>
          <w:szCs w:val="24"/>
          <w:lang w:val="en-US"/>
        </w:rPr>
        <w:t>Partnerlaender</w:t>
      </w:r>
      <w:proofErr w:type="spellEnd"/>
      <w:r>
        <w:rPr>
          <w:szCs w:val="24"/>
          <w:lang w:val="en-US"/>
        </w:rPr>
        <w:t xml:space="preserve"> Mobility (KA107) Prof. Herpers agreed on writing the proposal having GJU and participating partner universities on board; Capacity Building: Consortium proposal with three partners from EU and one from Middle East (deadline 18.</w:t>
      </w:r>
      <w:r w:rsidR="00403EAA">
        <w:rPr>
          <w:szCs w:val="24"/>
          <w:lang w:val="en-US"/>
        </w:rPr>
        <w:t xml:space="preserve"> </w:t>
      </w:r>
      <w:r>
        <w:rPr>
          <w:szCs w:val="24"/>
          <w:lang w:val="en-US"/>
        </w:rPr>
        <w:t>February 2018)</w:t>
      </w:r>
    </w:p>
    <w:p w:rsidR="0001589B" w:rsidRPr="00244E23" w:rsidRDefault="00403EAA" w:rsidP="00244E23">
      <w:pPr>
        <w:jc w:val="both"/>
        <w:rPr>
          <w:b/>
          <w:szCs w:val="24"/>
          <w:lang w:val="en-US"/>
        </w:rPr>
      </w:pPr>
      <w:r>
        <w:rPr>
          <w:b/>
          <w:szCs w:val="24"/>
          <w:lang w:val="en-US"/>
        </w:rPr>
        <w:t>Staff exchange</w:t>
      </w:r>
      <w:r w:rsidR="00244E23">
        <w:rPr>
          <w:b/>
          <w:szCs w:val="24"/>
          <w:lang w:val="en-US"/>
        </w:rPr>
        <w:t xml:space="preserve"> - </w:t>
      </w:r>
      <w:r w:rsidR="0001589B" w:rsidRPr="00244E23">
        <w:rPr>
          <w:b/>
          <w:szCs w:val="24"/>
          <w:lang w:val="en-US"/>
        </w:rPr>
        <w:t xml:space="preserve">Flying Faculty </w:t>
      </w:r>
    </w:p>
    <w:p w:rsidR="00E478C8" w:rsidRPr="00E478C8" w:rsidRDefault="009E1E2C" w:rsidP="0001589B">
      <w:pPr>
        <w:pStyle w:val="ListParagraph"/>
        <w:numPr>
          <w:ilvl w:val="0"/>
          <w:numId w:val="4"/>
        </w:numPr>
        <w:jc w:val="both"/>
      </w:pPr>
      <w:r>
        <w:rPr>
          <w:lang w:val="en-US"/>
        </w:rPr>
        <w:t xml:space="preserve">Flying Faculty for two weeks should </w:t>
      </w:r>
      <w:r w:rsidR="003D2D7C">
        <w:rPr>
          <w:lang w:val="en-US"/>
        </w:rPr>
        <w:t xml:space="preserve">be </w:t>
      </w:r>
      <w:r>
        <w:rPr>
          <w:lang w:val="en-US"/>
        </w:rPr>
        <w:t>offer</w:t>
      </w:r>
      <w:r w:rsidR="003D2D7C">
        <w:rPr>
          <w:lang w:val="en-US"/>
        </w:rPr>
        <w:t>ed as</w:t>
      </w:r>
      <w:r>
        <w:rPr>
          <w:lang w:val="en-US"/>
        </w:rPr>
        <w:t xml:space="preserve"> intensive course (</w:t>
      </w:r>
      <w:proofErr w:type="spellStart"/>
      <w:r>
        <w:rPr>
          <w:lang w:val="en-US"/>
        </w:rPr>
        <w:t>Kompaktkurs</w:t>
      </w:r>
      <w:proofErr w:type="spellEnd"/>
      <w:r>
        <w:rPr>
          <w:lang w:val="en-US"/>
        </w:rPr>
        <w:t xml:space="preserve">). </w:t>
      </w:r>
    </w:p>
    <w:p w:rsidR="0001589B" w:rsidRDefault="009E1E2C" w:rsidP="0001589B">
      <w:pPr>
        <w:pStyle w:val="ListParagraph"/>
        <w:numPr>
          <w:ilvl w:val="0"/>
          <w:numId w:val="4"/>
        </w:numPr>
        <w:jc w:val="both"/>
      </w:pPr>
      <w:r>
        <w:rPr>
          <w:lang w:val="en-US"/>
        </w:rPr>
        <w:t xml:space="preserve">NH </w:t>
      </w:r>
      <w:r w:rsidR="00E478C8">
        <w:rPr>
          <w:lang w:val="en-US"/>
        </w:rPr>
        <w:t>Prof. Herpers prefers four</w:t>
      </w:r>
      <w:r>
        <w:rPr>
          <w:lang w:val="en-US"/>
        </w:rPr>
        <w:t xml:space="preserve"> weeks</w:t>
      </w:r>
      <w:r w:rsidR="00E478C8">
        <w:rPr>
          <w:lang w:val="en-US"/>
        </w:rPr>
        <w:t xml:space="preserve"> alternatively two weeks plus two weeks video teaching</w:t>
      </w:r>
    </w:p>
    <w:p w:rsidR="0001589B" w:rsidRDefault="009E1E2C" w:rsidP="0001589B">
      <w:pPr>
        <w:pStyle w:val="ListParagraph"/>
        <w:numPr>
          <w:ilvl w:val="0"/>
          <w:numId w:val="4"/>
        </w:numPr>
        <w:jc w:val="both"/>
      </w:pPr>
      <w:r>
        <w:t xml:space="preserve">FF professor could also bring some German students along (mixed classes) and grades/credit points should be given by </w:t>
      </w:r>
      <w:r w:rsidR="00E478C8">
        <w:t>FF professor</w:t>
      </w:r>
    </w:p>
    <w:p w:rsidR="00FB17AD" w:rsidRDefault="00FB17AD" w:rsidP="0001589B">
      <w:pPr>
        <w:pStyle w:val="ListParagraph"/>
        <w:numPr>
          <w:ilvl w:val="0"/>
          <w:numId w:val="4"/>
        </w:numPr>
        <w:jc w:val="both"/>
      </w:pPr>
      <w:r>
        <w:t xml:space="preserve">Prof. Lutz Koehler considers combining FF with </w:t>
      </w:r>
      <w:r w:rsidR="00582F10">
        <w:t xml:space="preserve">a </w:t>
      </w:r>
      <w:r>
        <w:t>music lecture</w:t>
      </w:r>
      <w:r w:rsidR="00582F10">
        <w:t xml:space="preserve"> (ComputerInformatik with real instruments) bringing together German with GJU students in a</w:t>
      </w:r>
      <w:r w:rsidR="00403EAA">
        <w:t>n</w:t>
      </w:r>
      <w:r w:rsidR="00582F10">
        <w:t xml:space="preserve"> unique project</w:t>
      </w:r>
    </w:p>
    <w:p w:rsidR="003D2D7C" w:rsidRDefault="003D2D7C" w:rsidP="0001589B">
      <w:pPr>
        <w:pStyle w:val="ListParagraph"/>
        <w:numPr>
          <w:ilvl w:val="0"/>
          <w:numId w:val="4"/>
        </w:numPr>
        <w:jc w:val="both"/>
      </w:pPr>
      <w:r>
        <w:t>New FF coming soon: Prof.</w:t>
      </w:r>
      <w:r w:rsidR="00403EAA">
        <w:t xml:space="preserve"> Eckhard Baum from </w:t>
      </w:r>
      <w:r>
        <w:t>HS Fulda</w:t>
      </w:r>
    </w:p>
    <w:p w:rsidR="003D2D7C" w:rsidRDefault="003D2D7C" w:rsidP="0001589B">
      <w:pPr>
        <w:pStyle w:val="ListParagraph"/>
        <w:numPr>
          <w:ilvl w:val="0"/>
          <w:numId w:val="4"/>
        </w:numPr>
        <w:jc w:val="both"/>
      </w:pPr>
      <w:r>
        <w:t>Question for IO: Can FF professor come with the family? Who pays for it?</w:t>
      </w:r>
    </w:p>
    <w:p w:rsidR="0001589B" w:rsidRDefault="0001589B" w:rsidP="0001589B">
      <w:pPr>
        <w:pStyle w:val="ListParagraph"/>
        <w:jc w:val="both"/>
      </w:pPr>
    </w:p>
    <w:p w:rsidR="00403EAA" w:rsidRDefault="00403EAA" w:rsidP="0001589B">
      <w:pPr>
        <w:pStyle w:val="ListParagraph"/>
        <w:jc w:val="both"/>
      </w:pPr>
    </w:p>
    <w:p w:rsidR="00403EAA" w:rsidRDefault="00403EAA" w:rsidP="0001589B">
      <w:pPr>
        <w:pStyle w:val="ListParagraph"/>
        <w:jc w:val="both"/>
      </w:pPr>
    </w:p>
    <w:p w:rsidR="0001589B" w:rsidRPr="00244E23" w:rsidRDefault="0001589B" w:rsidP="0001589B">
      <w:pPr>
        <w:jc w:val="both"/>
        <w:rPr>
          <w:b/>
          <w:sz w:val="24"/>
          <w:szCs w:val="24"/>
        </w:rPr>
      </w:pPr>
      <w:r w:rsidRPr="00244E23">
        <w:rPr>
          <w:b/>
          <w:sz w:val="24"/>
          <w:szCs w:val="24"/>
        </w:rPr>
        <w:lastRenderedPageBreak/>
        <w:t>Session II</w:t>
      </w:r>
      <w:r w:rsidR="00244E23" w:rsidRPr="00244E23">
        <w:rPr>
          <w:b/>
          <w:sz w:val="24"/>
          <w:szCs w:val="24"/>
        </w:rPr>
        <w:t>I</w:t>
      </w:r>
      <w:r w:rsidRPr="00244E23">
        <w:rPr>
          <w:b/>
          <w:sz w:val="24"/>
          <w:szCs w:val="24"/>
        </w:rPr>
        <w:t xml:space="preserve"> – </w:t>
      </w:r>
      <w:r w:rsidR="00244E23" w:rsidRPr="00244E23">
        <w:rPr>
          <w:b/>
          <w:sz w:val="24"/>
          <w:szCs w:val="24"/>
        </w:rPr>
        <w:t>Dual Studies</w:t>
      </w:r>
    </w:p>
    <w:p w:rsidR="0096409E" w:rsidRDefault="00244E23" w:rsidP="0096409E">
      <w:pPr>
        <w:pStyle w:val="ListParagraph"/>
        <w:numPr>
          <w:ilvl w:val="0"/>
          <w:numId w:val="9"/>
        </w:numPr>
        <w:jc w:val="both"/>
      </w:pPr>
      <w:r>
        <w:t>Anja Carton presen</w:t>
      </w:r>
      <w:r w:rsidR="003D2D7C">
        <w:t>t</w:t>
      </w:r>
      <w:r>
        <w:t>ation</w:t>
      </w:r>
      <w:r w:rsidR="0096409E" w:rsidRPr="0096409E">
        <w:t xml:space="preserve"> </w:t>
      </w:r>
      <w:r w:rsidR="0096409E">
        <w:t>on Dual studies at HS Trier (see PPP attached)</w:t>
      </w:r>
      <w:r w:rsidR="003D2D7C">
        <w:t xml:space="preserve">, Best-practise </w:t>
      </w:r>
      <w:hyperlink r:id="rId7" w:history="1">
        <w:r w:rsidR="00403EAA" w:rsidRPr="00403EAA">
          <w:rPr>
            <w:rStyle w:val="Hyperlink"/>
          </w:rPr>
          <w:t>DHBW</w:t>
        </w:r>
      </w:hyperlink>
    </w:p>
    <w:p w:rsidR="00244E23" w:rsidRDefault="003D2D7C" w:rsidP="0096409E">
      <w:pPr>
        <w:pStyle w:val="ListParagraph"/>
        <w:numPr>
          <w:ilvl w:val="0"/>
          <w:numId w:val="9"/>
        </w:numPr>
        <w:jc w:val="both"/>
      </w:pPr>
      <w:r>
        <w:t xml:space="preserve">Dr. </w:t>
      </w:r>
      <w:r w:rsidR="0096409E" w:rsidRPr="0096409E">
        <w:t>Sahel presen</w:t>
      </w:r>
      <w:r>
        <w:t>t</w:t>
      </w:r>
      <w:r w:rsidR="0096409E" w:rsidRPr="0096409E">
        <w:t>ation</w:t>
      </w:r>
      <w:r w:rsidR="0096409E">
        <w:t xml:space="preserve"> on planned Dual study program at GJU (PPP), problems are that the curriculum can not be ext</w:t>
      </w:r>
      <w:r>
        <w:t>ended</w:t>
      </w:r>
      <w:r w:rsidR="0096409E">
        <w:t xml:space="preserve"> to 6</w:t>
      </w:r>
      <w:r w:rsidR="00403EAA">
        <w:t xml:space="preserve"> </w:t>
      </w:r>
      <w:r w:rsidR="0096409E">
        <w:t xml:space="preserve">-7 semester like in Germany due to </w:t>
      </w:r>
      <w:r>
        <w:t>mandatory courses e.g. National education, Military courses, language (German and English) class for students. Partner companies have to be convinced of paying toward</w:t>
      </w:r>
      <w:r w:rsidR="00403EAA">
        <w:t>s</w:t>
      </w:r>
      <w:r>
        <w:t xml:space="preserve"> GJU and to the students a small salary. Accreditation by Jordan MoE issues stringent conditions which also takes </w:t>
      </w:r>
      <w:r w:rsidR="00403EAA">
        <w:t xml:space="preserve">some </w:t>
      </w:r>
      <w:r>
        <w:t>time</w:t>
      </w:r>
      <w:r w:rsidR="00403EAA">
        <w:t>.</w:t>
      </w:r>
    </w:p>
    <w:p w:rsidR="00244E23" w:rsidRDefault="00244E23" w:rsidP="0096409E">
      <w:pPr>
        <w:pStyle w:val="ListParagraph"/>
        <w:numPr>
          <w:ilvl w:val="0"/>
          <w:numId w:val="9"/>
        </w:numPr>
        <w:jc w:val="both"/>
      </w:pPr>
      <w:r>
        <w:t>Open discussion</w:t>
      </w:r>
      <w:r w:rsidR="00AC7E10">
        <w:t xml:space="preserve">: </w:t>
      </w:r>
      <w:r w:rsidR="0031657C">
        <w:t xml:space="preserve">In order to avoid late transcripts (later than 6 months) because GJU are graduating right after the German Year a procedure has been suggested that students get a stamped and signed transcript of records from their German partner university before they </w:t>
      </w:r>
      <w:r w:rsidR="00403EAA">
        <w:t>go back</w:t>
      </w:r>
      <w:r w:rsidR="0031657C">
        <w:t>, hand it in at International office of GJU and give a copy to their Exchange coordinator at the department (school) of GJU. The industry report from the s</w:t>
      </w:r>
      <w:r w:rsidR="00403EAA">
        <w:t>t</w:t>
      </w:r>
      <w:r w:rsidR="0031657C">
        <w:t>udent</w:t>
      </w:r>
      <w:r w:rsidR="00403EAA">
        <w:t>‘</w:t>
      </w:r>
      <w:r w:rsidR="0031657C">
        <w:t xml:space="preserve">s internship must also be signed (with remarks) by the supervising professor or </w:t>
      </w:r>
      <w:r w:rsidR="00403EAA">
        <w:t xml:space="preserve">the </w:t>
      </w:r>
      <w:r w:rsidR="0031657C">
        <w:t>IO of the German partner university and sent to the Exchange coordinator in order to have a record of the student after the internship</w:t>
      </w:r>
      <w:r w:rsidR="00403EAA">
        <w:t>.</w:t>
      </w:r>
    </w:p>
    <w:p w:rsidR="0001589B" w:rsidRDefault="0001589B" w:rsidP="0001589B">
      <w:pPr>
        <w:jc w:val="both"/>
        <w:rPr>
          <w:b/>
          <w:u w:val="single"/>
        </w:rPr>
      </w:pPr>
    </w:p>
    <w:p w:rsidR="0001589B" w:rsidRPr="00244E23" w:rsidRDefault="00244E23" w:rsidP="0001589B">
      <w:pPr>
        <w:jc w:val="both"/>
        <w:rPr>
          <w:b/>
          <w:sz w:val="24"/>
          <w:szCs w:val="24"/>
        </w:rPr>
      </w:pPr>
      <w:r w:rsidRPr="00244E23">
        <w:rPr>
          <w:b/>
          <w:sz w:val="24"/>
          <w:szCs w:val="24"/>
        </w:rPr>
        <w:t>Session IV</w:t>
      </w:r>
      <w:r w:rsidR="0001589B" w:rsidRPr="00244E23">
        <w:rPr>
          <w:b/>
          <w:sz w:val="24"/>
          <w:szCs w:val="24"/>
        </w:rPr>
        <w:t xml:space="preserve"> – </w:t>
      </w:r>
      <w:r w:rsidRPr="00244E23">
        <w:rPr>
          <w:b/>
          <w:sz w:val="24"/>
          <w:szCs w:val="24"/>
        </w:rPr>
        <w:t>next meeting and further activities</w:t>
      </w:r>
    </w:p>
    <w:p w:rsidR="0001589B" w:rsidRPr="00146402" w:rsidRDefault="00244E23" w:rsidP="0001589B">
      <w:pPr>
        <w:jc w:val="both"/>
        <w:rPr>
          <w:b/>
        </w:rPr>
      </w:pPr>
      <w:r>
        <w:rPr>
          <w:b/>
        </w:rPr>
        <w:t>Next network meeting</w:t>
      </w:r>
      <w:r w:rsidR="0001589B">
        <w:rPr>
          <w:b/>
        </w:rPr>
        <w:t xml:space="preserve"> – </w:t>
      </w:r>
      <w:r>
        <w:rPr>
          <w:b/>
        </w:rPr>
        <w:t>Rainer Herpers</w:t>
      </w:r>
    </w:p>
    <w:p w:rsidR="0001589B" w:rsidRDefault="00C864D7" w:rsidP="0001589B">
      <w:pPr>
        <w:pStyle w:val="ListParagraph"/>
        <w:numPr>
          <w:ilvl w:val="0"/>
          <w:numId w:val="5"/>
        </w:numPr>
        <w:jc w:val="both"/>
      </w:pPr>
      <w:r>
        <w:t xml:space="preserve">Suggested date </w:t>
      </w:r>
      <w:r w:rsidRPr="00C864D7">
        <w:rPr>
          <w:b/>
        </w:rPr>
        <w:t>25./26.10.2018</w:t>
      </w:r>
      <w:r>
        <w:t xml:space="preserve"> (tbc) alternatively end of September 2018. Next host Prof. Schulze at HS </w:t>
      </w:r>
      <w:r w:rsidR="0031657C">
        <w:t>Zittau/</w:t>
      </w:r>
      <w:r>
        <w:t>Goerlitz or preferably a city more central like Frankfurt, Koeln or St. Augustin</w:t>
      </w:r>
    </w:p>
    <w:p w:rsidR="00C864D7" w:rsidRDefault="00C864D7" w:rsidP="0001589B">
      <w:pPr>
        <w:pStyle w:val="ListParagraph"/>
        <w:numPr>
          <w:ilvl w:val="0"/>
          <w:numId w:val="5"/>
        </w:numPr>
        <w:jc w:val="both"/>
      </w:pPr>
      <w:r>
        <w:t>Schedule modified: Two parallel Workshop sessions for Electrical Engineering and for IT</w:t>
      </w:r>
    </w:p>
    <w:p w:rsidR="00C864D7" w:rsidRDefault="00C864D7" w:rsidP="0001589B">
      <w:pPr>
        <w:pStyle w:val="ListParagraph"/>
        <w:numPr>
          <w:ilvl w:val="0"/>
          <w:numId w:val="5"/>
        </w:numPr>
        <w:jc w:val="both"/>
      </w:pPr>
      <w:r>
        <w:t>Adressing and inviting more member e.g. HS Schweinfurt, HS Siegen, HS Furtwangen</w:t>
      </w:r>
    </w:p>
    <w:p w:rsidR="0001589B" w:rsidRPr="0001589B" w:rsidRDefault="009B386F" w:rsidP="0001589B">
      <w:pPr>
        <w:jc w:val="both"/>
        <w:rPr>
          <w:b/>
          <w:szCs w:val="24"/>
        </w:rPr>
      </w:pPr>
      <w:r>
        <w:rPr>
          <w:b/>
          <w:szCs w:val="24"/>
        </w:rPr>
        <w:t>Future planning</w:t>
      </w:r>
    </w:p>
    <w:p w:rsidR="00190A14" w:rsidRPr="009B386F" w:rsidRDefault="009B386F" w:rsidP="0031657C">
      <w:pPr>
        <w:pStyle w:val="ListParagraph"/>
        <w:numPr>
          <w:ilvl w:val="0"/>
          <w:numId w:val="10"/>
        </w:numPr>
        <w:jc w:val="both"/>
        <w:rPr>
          <w:b/>
          <w:sz w:val="24"/>
          <w:szCs w:val="24"/>
        </w:rPr>
      </w:pPr>
      <w:r>
        <w:t>Translation handbook „Fachsprache“</w:t>
      </w:r>
      <w:r w:rsidR="0031657C" w:rsidRPr="0031657C">
        <w:t xml:space="preserve"> (English – German – Arabic) Dictionary</w:t>
      </w:r>
    </w:p>
    <w:p w:rsidR="009B386F" w:rsidRPr="009B386F" w:rsidRDefault="009B386F" w:rsidP="0031657C">
      <w:pPr>
        <w:pStyle w:val="ListParagraph"/>
        <w:numPr>
          <w:ilvl w:val="0"/>
          <w:numId w:val="10"/>
        </w:numPr>
        <w:jc w:val="both"/>
        <w:rPr>
          <w:b/>
          <w:sz w:val="24"/>
          <w:szCs w:val="24"/>
        </w:rPr>
      </w:pPr>
      <w:r>
        <w:t>E-brochure</w:t>
      </w:r>
      <w:r w:rsidR="00310F8D">
        <w:t xml:space="preserve"> of every partner university: contact person at IO, contact person in Magdeburg (POM)</w:t>
      </w:r>
    </w:p>
    <w:p w:rsidR="009B386F" w:rsidRPr="009B386F" w:rsidRDefault="009B386F" w:rsidP="0031657C">
      <w:pPr>
        <w:pStyle w:val="ListParagraph"/>
        <w:numPr>
          <w:ilvl w:val="0"/>
          <w:numId w:val="10"/>
        </w:numPr>
        <w:jc w:val="both"/>
        <w:rPr>
          <w:b/>
          <w:sz w:val="24"/>
          <w:szCs w:val="24"/>
        </w:rPr>
      </w:pPr>
      <w:r>
        <w:t>Alumni platform for IT students</w:t>
      </w:r>
      <w:r w:rsidR="00310F8D">
        <w:t xml:space="preserve"> via</w:t>
      </w:r>
      <w:r>
        <w:t xml:space="preserve"> xing or LinkedIn</w:t>
      </w:r>
    </w:p>
    <w:p w:rsidR="009B386F" w:rsidRPr="0031657C" w:rsidRDefault="009B386F" w:rsidP="00310F8D">
      <w:pPr>
        <w:pStyle w:val="ListParagraph"/>
        <w:numPr>
          <w:ilvl w:val="0"/>
          <w:numId w:val="10"/>
        </w:numPr>
        <w:jc w:val="both"/>
        <w:rPr>
          <w:b/>
          <w:sz w:val="24"/>
          <w:szCs w:val="24"/>
        </w:rPr>
      </w:pPr>
      <w:r>
        <w:t>Erasmus Plus application</w:t>
      </w:r>
      <w:r w:rsidR="00310F8D">
        <w:t>s</w:t>
      </w:r>
      <w:r>
        <w:t>: International Credit Mobility</w:t>
      </w:r>
      <w:r w:rsidR="00310F8D">
        <w:t xml:space="preserve">, Erasmus Plus Drittlaender, Erasmus Learning Mobility for Individuals (staff &amp; students) </w:t>
      </w:r>
      <w:r w:rsidR="00310F8D">
        <w:sym w:font="Wingdings" w:char="F0E8"/>
      </w:r>
      <w:r w:rsidR="00310F8D">
        <w:t xml:space="preserve"> </w:t>
      </w:r>
      <w:r w:rsidR="00310F8D" w:rsidRPr="00310F8D">
        <w:t xml:space="preserve">Dr. Dhiah sends out information and </w:t>
      </w:r>
      <w:r w:rsidR="00310F8D">
        <w:t xml:space="preserve">gives </w:t>
      </w:r>
      <w:r w:rsidR="00310F8D" w:rsidRPr="00310F8D">
        <w:t xml:space="preserve">proposal </w:t>
      </w:r>
      <w:r w:rsidR="00310F8D">
        <w:t>advisory to the network members as most of them were interested to jointly apply</w:t>
      </w:r>
    </w:p>
    <w:p w:rsidR="0001589B" w:rsidRPr="0001589B" w:rsidRDefault="0001589B" w:rsidP="0001589B">
      <w:pPr>
        <w:jc w:val="both"/>
        <w:rPr>
          <w:b/>
          <w:sz w:val="24"/>
          <w:szCs w:val="24"/>
        </w:rPr>
      </w:pPr>
      <w:r w:rsidRPr="00244E23">
        <w:rPr>
          <w:b/>
          <w:sz w:val="24"/>
          <w:szCs w:val="24"/>
        </w:rPr>
        <w:t>S</w:t>
      </w:r>
      <w:r w:rsidR="00244E23" w:rsidRPr="00244E23">
        <w:rPr>
          <w:b/>
          <w:sz w:val="24"/>
          <w:szCs w:val="24"/>
        </w:rPr>
        <w:t xml:space="preserve">ession </w:t>
      </w:r>
      <w:r w:rsidRPr="00244E23">
        <w:rPr>
          <w:b/>
          <w:sz w:val="24"/>
          <w:szCs w:val="24"/>
        </w:rPr>
        <w:t>V</w:t>
      </w:r>
    </w:p>
    <w:p w:rsidR="00EA079B" w:rsidRDefault="009B386F" w:rsidP="00244E23">
      <w:pPr>
        <w:pStyle w:val="ListParagraph"/>
        <w:numPr>
          <w:ilvl w:val="0"/>
          <w:numId w:val="7"/>
        </w:numPr>
      </w:pPr>
      <w:r>
        <w:t xml:space="preserve">Campus tour including </w:t>
      </w:r>
      <w:r w:rsidR="00244E23">
        <w:t xml:space="preserve">visits of assembly line, laboratories of faculty of physics and </w:t>
      </w:r>
      <w:r w:rsidR="00190A14">
        <w:t>mechanical engineering</w:t>
      </w:r>
      <w:r w:rsidR="00310F8D">
        <w:t xml:space="preserve"> gaining </w:t>
      </w:r>
      <w:r w:rsidR="00126A72">
        <w:t xml:space="preserve">helpful </w:t>
      </w:r>
      <w:r w:rsidR="00310F8D">
        <w:t>insights</w:t>
      </w:r>
    </w:p>
    <w:p w:rsidR="0031657C" w:rsidRDefault="009B386F" w:rsidP="00244E23">
      <w:pPr>
        <w:pStyle w:val="ListParagraph"/>
        <w:numPr>
          <w:ilvl w:val="0"/>
          <w:numId w:val="7"/>
        </w:numPr>
      </w:pPr>
      <w:r>
        <w:t xml:space="preserve">Company visit </w:t>
      </w:r>
      <w:r w:rsidR="00310F8D">
        <w:t xml:space="preserve">at </w:t>
      </w:r>
      <w:hyperlink r:id="rId8" w:history="1">
        <w:r w:rsidR="00310F8D" w:rsidRPr="00403EAA">
          <w:rPr>
            <w:rStyle w:val="Hyperlink"/>
          </w:rPr>
          <w:t>Meetingmasters GmbH Trier</w:t>
        </w:r>
      </w:hyperlink>
      <w:r w:rsidR="00310F8D">
        <w:t xml:space="preserve"> offered possibility to take up to 5 GJU IT students for internships as many of their graduates are IT students from HS Trier</w:t>
      </w:r>
      <w:r w:rsidR="00403EAA">
        <w:t xml:space="preserve"> as well</w:t>
      </w:r>
    </w:p>
    <w:p w:rsidR="0049107D" w:rsidRDefault="0049107D" w:rsidP="0049107D">
      <w:pPr>
        <w:pStyle w:val="ListParagraph"/>
      </w:pPr>
    </w:p>
    <w:p w:rsidR="0049107D" w:rsidRDefault="0049107D" w:rsidP="0049107D"/>
    <w:p w:rsidR="0049107D" w:rsidRDefault="0049107D" w:rsidP="0049107D"/>
    <w:p w:rsidR="0049107D" w:rsidRDefault="0049107D" w:rsidP="0049107D"/>
    <w:p w:rsidR="0049107D" w:rsidRDefault="0049107D" w:rsidP="0049107D">
      <w:pPr>
        <w:rPr>
          <w:lang w:val="en-US"/>
        </w:rPr>
      </w:pPr>
      <w:r>
        <w:lastRenderedPageBreak/>
        <w:t>List of Participants</w:t>
      </w:r>
    </w:p>
    <w:tbl>
      <w:tblPr>
        <w:tblStyle w:val="TableGrid"/>
        <w:tblW w:w="11259" w:type="dxa"/>
        <w:tblLayout w:type="fixed"/>
        <w:tblLook w:val="04A0" w:firstRow="1" w:lastRow="0" w:firstColumn="1" w:lastColumn="0" w:noHBand="0" w:noVBand="1"/>
      </w:tblPr>
      <w:tblGrid>
        <w:gridCol w:w="445"/>
        <w:gridCol w:w="1440"/>
        <w:gridCol w:w="1620"/>
        <w:gridCol w:w="1080"/>
        <w:gridCol w:w="1890"/>
        <w:gridCol w:w="4784"/>
      </w:tblGrid>
      <w:tr w:rsidR="00AE211B" w:rsidTr="00AE211B">
        <w:trPr>
          <w:trHeight w:val="264"/>
        </w:trPr>
        <w:tc>
          <w:tcPr>
            <w:tcW w:w="44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AE211B" w:rsidRDefault="00AE211B">
            <w:pPr>
              <w:rPr>
                <w:b/>
              </w:rPr>
            </w:pPr>
          </w:p>
        </w:tc>
        <w:tc>
          <w:tcPr>
            <w:tcW w:w="1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AE211B" w:rsidRDefault="00AE211B">
            <w:pPr>
              <w:rPr>
                <w:b/>
              </w:rPr>
            </w:pPr>
            <w:r>
              <w:rPr>
                <w:b/>
              </w:rPr>
              <w:t>First name</w:t>
            </w:r>
          </w:p>
        </w:tc>
        <w:tc>
          <w:tcPr>
            <w:tcW w:w="162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AE211B" w:rsidRDefault="00AE211B">
            <w:pPr>
              <w:rPr>
                <w:b/>
              </w:rPr>
            </w:pPr>
            <w:r>
              <w:rPr>
                <w:b/>
              </w:rPr>
              <w:t>Name</w:t>
            </w:r>
          </w:p>
        </w:tc>
        <w:tc>
          <w:tcPr>
            <w:tcW w:w="108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AE211B" w:rsidRDefault="00AE211B">
            <w:pPr>
              <w:rPr>
                <w:b/>
              </w:rPr>
            </w:pPr>
            <w:r>
              <w:rPr>
                <w:b/>
              </w:rPr>
              <w:t>Title</w:t>
            </w:r>
          </w:p>
        </w:tc>
        <w:tc>
          <w:tcPr>
            <w:tcW w:w="189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AE211B" w:rsidRDefault="00AE211B">
            <w:pPr>
              <w:rPr>
                <w:b/>
              </w:rPr>
            </w:pPr>
            <w:r>
              <w:rPr>
                <w:b/>
              </w:rPr>
              <w:t>Affiliation</w:t>
            </w:r>
          </w:p>
        </w:tc>
        <w:tc>
          <w:tcPr>
            <w:tcW w:w="478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AE211B" w:rsidRDefault="00AE211B">
            <w:pPr>
              <w:rPr>
                <w:b/>
              </w:rPr>
            </w:pPr>
            <w:r>
              <w:rPr>
                <w:b/>
              </w:rPr>
              <w:t>Email</w:t>
            </w:r>
          </w:p>
        </w:tc>
      </w:tr>
      <w:tr w:rsidR="00AE211B" w:rsidTr="00AE211B">
        <w:trPr>
          <w:trHeight w:val="249"/>
        </w:trPr>
        <w:tc>
          <w:tcPr>
            <w:tcW w:w="445" w:type="dxa"/>
            <w:tcBorders>
              <w:top w:val="single" w:sz="4" w:space="0" w:color="auto"/>
              <w:left w:val="single" w:sz="4" w:space="0" w:color="auto"/>
              <w:bottom w:val="single" w:sz="4" w:space="0" w:color="auto"/>
              <w:right w:val="single" w:sz="4" w:space="0" w:color="auto"/>
            </w:tcBorders>
          </w:tcPr>
          <w:p w:rsidR="00AE211B" w:rsidRDefault="00AE211B">
            <w:r>
              <w:t>1</w:t>
            </w:r>
          </w:p>
        </w:tc>
        <w:tc>
          <w:tcPr>
            <w:tcW w:w="1440" w:type="dxa"/>
            <w:tcBorders>
              <w:top w:val="single" w:sz="4" w:space="0" w:color="auto"/>
              <w:left w:val="single" w:sz="4" w:space="0" w:color="auto"/>
              <w:bottom w:val="single" w:sz="4" w:space="0" w:color="auto"/>
              <w:right w:val="single" w:sz="4" w:space="0" w:color="auto"/>
            </w:tcBorders>
            <w:hideMark/>
          </w:tcPr>
          <w:p w:rsidR="00AE211B" w:rsidRDefault="00AE211B">
            <w:r>
              <w:t>Georg</w:t>
            </w:r>
          </w:p>
        </w:tc>
        <w:tc>
          <w:tcPr>
            <w:tcW w:w="1620" w:type="dxa"/>
            <w:tcBorders>
              <w:top w:val="single" w:sz="4" w:space="0" w:color="auto"/>
              <w:left w:val="single" w:sz="4" w:space="0" w:color="auto"/>
              <w:bottom w:val="single" w:sz="4" w:space="0" w:color="auto"/>
              <w:right w:val="single" w:sz="4" w:space="0" w:color="auto"/>
            </w:tcBorders>
            <w:hideMark/>
          </w:tcPr>
          <w:p w:rsidR="00AE211B" w:rsidRDefault="00AE211B">
            <w:r>
              <w:t>Schneider</w:t>
            </w:r>
          </w:p>
        </w:tc>
        <w:tc>
          <w:tcPr>
            <w:tcW w:w="1080" w:type="dxa"/>
            <w:tcBorders>
              <w:top w:val="single" w:sz="4" w:space="0" w:color="auto"/>
              <w:left w:val="single" w:sz="4" w:space="0" w:color="auto"/>
              <w:bottom w:val="single" w:sz="4" w:space="0" w:color="auto"/>
              <w:right w:val="single" w:sz="4" w:space="0" w:color="auto"/>
            </w:tcBorders>
            <w:hideMark/>
          </w:tcPr>
          <w:p w:rsidR="00AE211B" w:rsidRDefault="00AE211B">
            <w:r>
              <w:t>Prof. Dr.</w:t>
            </w:r>
          </w:p>
        </w:tc>
        <w:tc>
          <w:tcPr>
            <w:tcW w:w="1890" w:type="dxa"/>
            <w:tcBorders>
              <w:top w:val="single" w:sz="4" w:space="0" w:color="auto"/>
              <w:left w:val="single" w:sz="4" w:space="0" w:color="auto"/>
              <w:bottom w:val="single" w:sz="4" w:space="0" w:color="auto"/>
              <w:right w:val="single" w:sz="4" w:space="0" w:color="auto"/>
            </w:tcBorders>
            <w:hideMark/>
          </w:tcPr>
          <w:p w:rsidR="00AE211B" w:rsidRDefault="00AE211B">
            <w:r>
              <w:t>HS Trier</w:t>
            </w:r>
          </w:p>
        </w:tc>
        <w:tc>
          <w:tcPr>
            <w:tcW w:w="4784" w:type="dxa"/>
            <w:tcBorders>
              <w:top w:val="single" w:sz="4" w:space="0" w:color="auto"/>
              <w:left w:val="single" w:sz="4" w:space="0" w:color="auto"/>
              <w:bottom w:val="single" w:sz="4" w:space="0" w:color="auto"/>
              <w:right w:val="single" w:sz="4" w:space="0" w:color="auto"/>
            </w:tcBorders>
            <w:hideMark/>
          </w:tcPr>
          <w:p w:rsidR="00AE211B" w:rsidRDefault="00AE211B">
            <w:r>
              <w:t>g.schneider@hochschule-trier.de</w:t>
            </w:r>
          </w:p>
        </w:tc>
      </w:tr>
      <w:tr w:rsidR="00AE211B" w:rsidTr="00AE211B">
        <w:trPr>
          <w:trHeight w:val="264"/>
        </w:trPr>
        <w:tc>
          <w:tcPr>
            <w:tcW w:w="445" w:type="dxa"/>
            <w:tcBorders>
              <w:top w:val="single" w:sz="4" w:space="0" w:color="auto"/>
              <w:left w:val="single" w:sz="4" w:space="0" w:color="auto"/>
              <w:bottom w:val="single" w:sz="4" w:space="0" w:color="auto"/>
              <w:right w:val="single" w:sz="4" w:space="0" w:color="auto"/>
            </w:tcBorders>
          </w:tcPr>
          <w:p w:rsidR="00AE211B" w:rsidRDefault="00AE211B">
            <w:r>
              <w:t>2</w:t>
            </w:r>
          </w:p>
        </w:tc>
        <w:tc>
          <w:tcPr>
            <w:tcW w:w="1440" w:type="dxa"/>
            <w:tcBorders>
              <w:top w:val="single" w:sz="4" w:space="0" w:color="auto"/>
              <w:left w:val="single" w:sz="4" w:space="0" w:color="auto"/>
              <w:bottom w:val="single" w:sz="4" w:space="0" w:color="auto"/>
              <w:right w:val="single" w:sz="4" w:space="0" w:color="auto"/>
            </w:tcBorders>
            <w:hideMark/>
          </w:tcPr>
          <w:p w:rsidR="00AE211B" w:rsidRDefault="00AE211B">
            <w:r>
              <w:t>Rainer</w:t>
            </w:r>
          </w:p>
        </w:tc>
        <w:tc>
          <w:tcPr>
            <w:tcW w:w="1620" w:type="dxa"/>
            <w:tcBorders>
              <w:top w:val="single" w:sz="4" w:space="0" w:color="auto"/>
              <w:left w:val="single" w:sz="4" w:space="0" w:color="auto"/>
              <w:bottom w:val="single" w:sz="4" w:space="0" w:color="auto"/>
              <w:right w:val="single" w:sz="4" w:space="0" w:color="auto"/>
            </w:tcBorders>
            <w:hideMark/>
          </w:tcPr>
          <w:p w:rsidR="00AE211B" w:rsidRDefault="00AE211B">
            <w:r>
              <w:t>Oechsle</w:t>
            </w:r>
          </w:p>
        </w:tc>
        <w:tc>
          <w:tcPr>
            <w:tcW w:w="1080" w:type="dxa"/>
            <w:tcBorders>
              <w:top w:val="single" w:sz="4" w:space="0" w:color="auto"/>
              <w:left w:val="single" w:sz="4" w:space="0" w:color="auto"/>
              <w:bottom w:val="single" w:sz="4" w:space="0" w:color="auto"/>
              <w:right w:val="single" w:sz="4" w:space="0" w:color="auto"/>
            </w:tcBorders>
            <w:hideMark/>
          </w:tcPr>
          <w:p w:rsidR="00AE211B" w:rsidRDefault="00AE211B">
            <w:r>
              <w:t>Prof. Dr.</w:t>
            </w:r>
          </w:p>
        </w:tc>
        <w:tc>
          <w:tcPr>
            <w:tcW w:w="1890" w:type="dxa"/>
            <w:tcBorders>
              <w:top w:val="single" w:sz="4" w:space="0" w:color="auto"/>
              <w:left w:val="single" w:sz="4" w:space="0" w:color="auto"/>
              <w:bottom w:val="single" w:sz="4" w:space="0" w:color="auto"/>
              <w:right w:val="single" w:sz="4" w:space="0" w:color="auto"/>
            </w:tcBorders>
            <w:hideMark/>
          </w:tcPr>
          <w:p w:rsidR="00AE211B" w:rsidRDefault="00AE211B">
            <w:r>
              <w:t>HS Trier</w:t>
            </w:r>
          </w:p>
        </w:tc>
        <w:tc>
          <w:tcPr>
            <w:tcW w:w="4784" w:type="dxa"/>
            <w:tcBorders>
              <w:top w:val="single" w:sz="4" w:space="0" w:color="auto"/>
              <w:left w:val="single" w:sz="4" w:space="0" w:color="auto"/>
              <w:bottom w:val="single" w:sz="4" w:space="0" w:color="auto"/>
              <w:right w:val="single" w:sz="4" w:space="0" w:color="auto"/>
            </w:tcBorders>
            <w:hideMark/>
          </w:tcPr>
          <w:p w:rsidR="00AE211B" w:rsidRDefault="00AE211B">
            <w:r>
              <w:t>r.oechsle@hochschule-trier.de</w:t>
            </w:r>
          </w:p>
        </w:tc>
      </w:tr>
      <w:tr w:rsidR="00AE211B" w:rsidTr="00AE211B">
        <w:trPr>
          <w:trHeight w:val="249"/>
        </w:trPr>
        <w:tc>
          <w:tcPr>
            <w:tcW w:w="445" w:type="dxa"/>
            <w:tcBorders>
              <w:top w:val="single" w:sz="4" w:space="0" w:color="auto"/>
              <w:left w:val="single" w:sz="4" w:space="0" w:color="auto"/>
              <w:bottom w:val="single" w:sz="4" w:space="0" w:color="auto"/>
              <w:right w:val="single" w:sz="4" w:space="0" w:color="auto"/>
            </w:tcBorders>
          </w:tcPr>
          <w:p w:rsidR="00AE211B" w:rsidRDefault="00AE211B">
            <w:r>
              <w:t>3</w:t>
            </w:r>
          </w:p>
        </w:tc>
        <w:tc>
          <w:tcPr>
            <w:tcW w:w="1440" w:type="dxa"/>
            <w:tcBorders>
              <w:top w:val="single" w:sz="4" w:space="0" w:color="auto"/>
              <w:left w:val="single" w:sz="4" w:space="0" w:color="auto"/>
              <w:bottom w:val="single" w:sz="4" w:space="0" w:color="auto"/>
              <w:right w:val="single" w:sz="4" w:space="0" w:color="auto"/>
            </w:tcBorders>
            <w:hideMark/>
          </w:tcPr>
          <w:p w:rsidR="00AE211B" w:rsidRDefault="00AE211B">
            <w:r>
              <w:t>Rainer</w:t>
            </w:r>
          </w:p>
        </w:tc>
        <w:tc>
          <w:tcPr>
            <w:tcW w:w="1620" w:type="dxa"/>
            <w:tcBorders>
              <w:top w:val="single" w:sz="4" w:space="0" w:color="auto"/>
              <w:left w:val="single" w:sz="4" w:space="0" w:color="auto"/>
              <w:bottom w:val="single" w:sz="4" w:space="0" w:color="auto"/>
              <w:right w:val="single" w:sz="4" w:space="0" w:color="auto"/>
            </w:tcBorders>
            <w:hideMark/>
          </w:tcPr>
          <w:p w:rsidR="00AE211B" w:rsidRDefault="00AE211B">
            <w:r>
              <w:t>Herpers</w:t>
            </w:r>
          </w:p>
        </w:tc>
        <w:tc>
          <w:tcPr>
            <w:tcW w:w="1080" w:type="dxa"/>
            <w:tcBorders>
              <w:top w:val="single" w:sz="4" w:space="0" w:color="auto"/>
              <w:left w:val="single" w:sz="4" w:space="0" w:color="auto"/>
              <w:bottom w:val="single" w:sz="4" w:space="0" w:color="auto"/>
              <w:right w:val="single" w:sz="4" w:space="0" w:color="auto"/>
            </w:tcBorders>
            <w:hideMark/>
          </w:tcPr>
          <w:p w:rsidR="00AE211B" w:rsidRDefault="00AE211B">
            <w:r>
              <w:t xml:space="preserve">Prof. Dr. </w:t>
            </w:r>
          </w:p>
        </w:tc>
        <w:tc>
          <w:tcPr>
            <w:tcW w:w="1890" w:type="dxa"/>
            <w:tcBorders>
              <w:top w:val="single" w:sz="4" w:space="0" w:color="auto"/>
              <w:left w:val="single" w:sz="4" w:space="0" w:color="auto"/>
              <w:bottom w:val="single" w:sz="4" w:space="0" w:color="auto"/>
              <w:right w:val="single" w:sz="4" w:space="0" w:color="auto"/>
            </w:tcBorders>
            <w:hideMark/>
          </w:tcPr>
          <w:p w:rsidR="00AE211B" w:rsidRDefault="00AE211B">
            <w:r>
              <w:t>HS Bonn Rhein-Sieg</w:t>
            </w:r>
          </w:p>
        </w:tc>
        <w:tc>
          <w:tcPr>
            <w:tcW w:w="4784" w:type="dxa"/>
            <w:tcBorders>
              <w:top w:val="single" w:sz="4" w:space="0" w:color="auto"/>
              <w:left w:val="single" w:sz="4" w:space="0" w:color="auto"/>
              <w:bottom w:val="single" w:sz="4" w:space="0" w:color="auto"/>
              <w:right w:val="single" w:sz="4" w:space="0" w:color="auto"/>
            </w:tcBorders>
            <w:hideMark/>
          </w:tcPr>
          <w:p w:rsidR="00AE211B" w:rsidRDefault="00AE211B">
            <w:r>
              <w:t>rainer.herpers@h-brs.de</w:t>
            </w:r>
          </w:p>
        </w:tc>
      </w:tr>
      <w:tr w:rsidR="00AE211B" w:rsidTr="00AE211B">
        <w:trPr>
          <w:trHeight w:val="264"/>
        </w:trPr>
        <w:tc>
          <w:tcPr>
            <w:tcW w:w="445" w:type="dxa"/>
            <w:tcBorders>
              <w:top w:val="single" w:sz="4" w:space="0" w:color="auto"/>
              <w:left w:val="single" w:sz="4" w:space="0" w:color="auto"/>
              <w:bottom w:val="single" w:sz="4" w:space="0" w:color="auto"/>
              <w:right w:val="single" w:sz="4" w:space="0" w:color="auto"/>
            </w:tcBorders>
          </w:tcPr>
          <w:p w:rsidR="00AE211B" w:rsidRDefault="00AE211B">
            <w:r>
              <w:t>4</w:t>
            </w:r>
          </w:p>
        </w:tc>
        <w:tc>
          <w:tcPr>
            <w:tcW w:w="1440" w:type="dxa"/>
            <w:tcBorders>
              <w:top w:val="single" w:sz="4" w:space="0" w:color="auto"/>
              <w:left w:val="single" w:sz="4" w:space="0" w:color="auto"/>
              <w:bottom w:val="single" w:sz="4" w:space="0" w:color="auto"/>
              <w:right w:val="single" w:sz="4" w:space="0" w:color="auto"/>
            </w:tcBorders>
            <w:hideMark/>
          </w:tcPr>
          <w:p w:rsidR="00AE211B" w:rsidRDefault="00AE211B">
            <w:r>
              <w:t>Tanya</w:t>
            </w:r>
          </w:p>
        </w:tc>
        <w:tc>
          <w:tcPr>
            <w:tcW w:w="1620" w:type="dxa"/>
            <w:tcBorders>
              <w:top w:val="single" w:sz="4" w:space="0" w:color="auto"/>
              <w:left w:val="single" w:sz="4" w:space="0" w:color="auto"/>
              <w:bottom w:val="single" w:sz="4" w:space="0" w:color="auto"/>
              <w:right w:val="single" w:sz="4" w:space="0" w:color="auto"/>
            </w:tcBorders>
            <w:hideMark/>
          </w:tcPr>
          <w:p w:rsidR="00AE211B" w:rsidRDefault="00AE211B">
            <w:r>
              <w:t>Marin-Weigelt</w:t>
            </w:r>
          </w:p>
        </w:tc>
        <w:tc>
          <w:tcPr>
            <w:tcW w:w="1080" w:type="dxa"/>
            <w:tcBorders>
              <w:top w:val="single" w:sz="4" w:space="0" w:color="auto"/>
              <w:left w:val="single" w:sz="4" w:space="0" w:color="auto"/>
              <w:bottom w:val="single" w:sz="4" w:space="0" w:color="auto"/>
              <w:right w:val="single" w:sz="4" w:space="0" w:color="auto"/>
            </w:tcBorders>
          </w:tcPr>
          <w:p w:rsidR="00AE211B" w:rsidRDefault="00AE211B"/>
        </w:tc>
        <w:tc>
          <w:tcPr>
            <w:tcW w:w="1890" w:type="dxa"/>
            <w:tcBorders>
              <w:top w:val="single" w:sz="4" w:space="0" w:color="auto"/>
              <w:left w:val="single" w:sz="4" w:space="0" w:color="auto"/>
              <w:bottom w:val="single" w:sz="4" w:space="0" w:color="auto"/>
              <w:right w:val="single" w:sz="4" w:space="0" w:color="auto"/>
            </w:tcBorders>
            <w:hideMark/>
          </w:tcPr>
          <w:p w:rsidR="00AE211B" w:rsidRDefault="00AE211B">
            <w:r>
              <w:t>TH Deggendorf</w:t>
            </w:r>
          </w:p>
        </w:tc>
        <w:tc>
          <w:tcPr>
            <w:tcW w:w="4784" w:type="dxa"/>
            <w:tcBorders>
              <w:top w:val="single" w:sz="4" w:space="0" w:color="auto"/>
              <w:left w:val="single" w:sz="4" w:space="0" w:color="auto"/>
              <w:bottom w:val="single" w:sz="4" w:space="0" w:color="auto"/>
              <w:right w:val="single" w:sz="4" w:space="0" w:color="auto"/>
            </w:tcBorders>
            <w:hideMark/>
          </w:tcPr>
          <w:p w:rsidR="00AE211B" w:rsidRDefault="00AE211B">
            <w:r>
              <w:t>tanya.marin-weigelt@th-deg.de</w:t>
            </w:r>
          </w:p>
        </w:tc>
      </w:tr>
      <w:tr w:rsidR="00AE211B" w:rsidTr="00AE211B">
        <w:trPr>
          <w:trHeight w:val="249"/>
        </w:trPr>
        <w:tc>
          <w:tcPr>
            <w:tcW w:w="445" w:type="dxa"/>
            <w:tcBorders>
              <w:top w:val="single" w:sz="4" w:space="0" w:color="auto"/>
              <w:left w:val="single" w:sz="4" w:space="0" w:color="auto"/>
              <w:bottom w:val="single" w:sz="4" w:space="0" w:color="auto"/>
              <w:right w:val="single" w:sz="4" w:space="0" w:color="auto"/>
            </w:tcBorders>
          </w:tcPr>
          <w:p w:rsidR="00AE211B" w:rsidRDefault="00AE211B">
            <w:r>
              <w:t>5</w:t>
            </w:r>
          </w:p>
        </w:tc>
        <w:tc>
          <w:tcPr>
            <w:tcW w:w="1440" w:type="dxa"/>
            <w:tcBorders>
              <w:top w:val="single" w:sz="4" w:space="0" w:color="auto"/>
              <w:left w:val="single" w:sz="4" w:space="0" w:color="auto"/>
              <w:bottom w:val="single" w:sz="4" w:space="0" w:color="auto"/>
              <w:right w:val="single" w:sz="4" w:space="0" w:color="auto"/>
            </w:tcBorders>
            <w:hideMark/>
          </w:tcPr>
          <w:p w:rsidR="00AE211B" w:rsidRDefault="00AE211B">
            <w:r>
              <w:t>Lutz</w:t>
            </w:r>
          </w:p>
        </w:tc>
        <w:tc>
          <w:tcPr>
            <w:tcW w:w="1620" w:type="dxa"/>
            <w:tcBorders>
              <w:top w:val="single" w:sz="4" w:space="0" w:color="auto"/>
              <w:left w:val="single" w:sz="4" w:space="0" w:color="auto"/>
              <w:bottom w:val="single" w:sz="4" w:space="0" w:color="auto"/>
              <w:right w:val="single" w:sz="4" w:space="0" w:color="auto"/>
            </w:tcBorders>
            <w:hideMark/>
          </w:tcPr>
          <w:p w:rsidR="00AE211B" w:rsidRDefault="00AE211B">
            <w:r>
              <w:t>Koehler</w:t>
            </w:r>
          </w:p>
        </w:tc>
        <w:tc>
          <w:tcPr>
            <w:tcW w:w="1080" w:type="dxa"/>
            <w:tcBorders>
              <w:top w:val="single" w:sz="4" w:space="0" w:color="auto"/>
              <w:left w:val="single" w:sz="4" w:space="0" w:color="auto"/>
              <w:bottom w:val="single" w:sz="4" w:space="0" w:color="auto"/>
              <w:right w:val="single" w:sz="4" w:space="0" w:color="auto"/>
            </w:tcBorders>
            <w:hideMark/>
          </w:tcPr>
          <w:p w:rsidR="00AE211B" w:rsidRDefault="00AE211B">
            <w:r>
              <w:t>Prof.Dr.</w:t>
            </w:r>
          </w:p>
        </w:tc>
        <w:tc>
          <w:tcPr>
            <w:tcW w:w="1890" w:type="dxa"/>
            <w:tcBorders>
              <w:top w:val="single" w:sz="4" w:space="0" w:color="auto"/>
              <w:left w:val="single" w:sz="4" w:space="0" w:color="auto"/>
              <w:bottom w:val="single" w:sz="4" w:space="0" w:color="auto"/>
              <w:right w:val="single" w:sz="4" w:space="0" w:color="auto"/>
            </w:tcBorders>
            <w:hideMark/>
          </w:tcPr>
          <w:p w:rsidR="00AE211B" w:rsidRDefault="00AE211B">
            <w:r>
              <w:t>TH Koeln</w:t>
            </w:r>
          </w:p>
        </w:tc>
        <w:tc>
          <w:tcPr>
            <w:tcW w:w="4784" w:type="dxa"/>
            <w:tcBorders>
              <w:top w:val="single" w:sz="4" w:space="0" w:color="auto"/>
              <w:left w:val="single" w:sz="4" w:space="0" w:color="auto"/>
              <w:bottom w:val="single" w:sz="4" w:space="0" w:color="auto"/>
              <w:right w:val="single" w:sz="4" w:space="0" w:color="auto"/>
            </w:tcBorders>
            <w:hideMark/>
          </w:tcPr>
          <w:p w:rsidR="00AE211B" w:rsidRDefault="00AE211B">
            <w:r>
              <w:t>lutz.koehler@fh-koeln.de</w:t>
            </w:r>
          </w:p>
        </w:tc>
      </w:tr>
      <w:tr w:rsidR="00AE211B" w:rsidTr="00AE211B">
        <w:trPr>
          <w:trHeight w:val="264"/>
        </w:trPr>
        <w:tc>
          <w:tcPr>
            <w:tcW w:w="445" w:type="dxa"/>
            <w:tcBorders>
              <w:top w:val="single" w:sz="4" w:space="0" w:color="auto"/>
              <w:left w:val="single" w:sz="4" w:space="0" w:color="auto"/>
              <w:bottom w:val="single" w:sz="4" w:space="0" w:color="auto"/>
              <w:right w:val="single" w:sz="4" w:space="0" w:color="auto"/>
            </w:tcBorders>
          </w:tcPr>
          <w:p w:rsidR="00AE211B" w:rsidRDefault="00AE211B">
            <w:r>
              <w:t>6</w:t>
            </w:r>
          </w:p>
        </w:tc>
        <w:tc>
          <w:tcPr>
            <w:tcW w:w="1440" w:type="dxa"/>
            <w:tcBorders>
              <w:top w:val="single" w:sz="4" w:space="0" w:color="auto"/>
              <w:left w:val="single" w:sz="4" w:space="0" w:color="auto"/>
              <w:bottom w:val="single" w:sz="4" w:space="0" w:color="auto"/>
              <w:right w:val="single" w:sz="4" w:space="0" w:color="auto"/>
            </w:tcBorders>
            <w:hideMark/>
          </w:tcPr>
          <w:p w:rsidR="00AE211B" w:rsidRDefault="00AE211B">
            <w:r>
              <w:t>Viviane</w:t>
            </w:r>
          </w:p>
        </w:tc>
        <w:tc>
          <w:tcPr>
            <w:tcW w:w="1620" w:type="dxa"/>
            <w:tcBorders>
              <w:top w:val="single" w:sz="4" w:space="0" w:color="auto"/>
              <w:left w:val="single" w:sz="4" w:space="0" w:color="auto"/>
              <w:bottom w:val="single" w:sz="4" w:space="0" w:color="auto"/>
              <w:right w:val="single" w:sz="4" w:space="0" w:color="auto"/>
            </w:tcBorders>
            <w:hideMark/>
          </w:tcPr>
          <w:p w:rsidR="00AE211B" w:rsidRDefault="00AE211B">
            <w:r>
              <w:t>Wolff</w:t>
            </w:r>
          </w:p>
        </w:tc>
        <w:tc>
          <w:tcPr>
            <w:tcW w:w="1080" w:type="dxa"/>
            <w:tcBorders>
              <w:top w:val="single" w:sz="4" w:space="0" w:color="auto"/>
              <w:left w:val="single" w:sz="4" w:space="0" w:color="auto"/>
              <w:bottom w:val="single" w:sz="4" w:space="0" w:color="auto"/>
              <w:right w:val="single" w:sz="4" w:space="0" w:color="auto"/>
            </w:tcBorders>
            <w:hideMark/>
          </w:tcPr>
          <w:p w:rsidR="00AE211B" w:rsidRDefault="00AE211B">
            <w:r>
              <w:t>Prof. Dr.</w:t>
            </w:r>
          </w:p>
        </w:tc>
        <w:tc>
          <w:tcPr>
            <w:tcW w:w="1890" w:type="dxa"/>
            <w:tcBorders>
              <w:top w:val="single" w:sz="4" w:space="0" w:color="auto"/>
              <w:left w:val="single" w:sz="4" w:space="0" w:color="auto"/>
              <w:bottom w:val="single" w:sz="4" w:space="0" w:color="auto"/>
              <w:right w:val="single" w:sz="4" w:space="0" w:color="auto"/>
            </w:tcBorders>
            <w:hideMark/>
          </w:tcPr>
          <w:p w:rsidR="00AE211B" w:rsidRDefault="00AE211B">
            <w:r>
              <w:t>HS Fulda</w:t>
            </w:r>
          </w:p>
        </w:tc>
        <w:tc>
          <w:tcPr>
            <w:tcW w:w="4784" w:type="dxa"/>
            <w:tcBorders>
              <w:top w:val="single" w:sz="4" w:space="0" w:color="auto"/>
              <w:left w:val="single" w:sz="4" w:space="0" w:color="auto"/>
              <w:bottom w:val="single" w:sz="4" w:space="0" w:color="auto"/>
              <w:right w:val="single" w:sz="4" w:space="0" w:color="auto"/>
            </w:tcBorders>
            <w:hideMark/>
          </w:tcPr>
          <w:p w:rsidR="00AE211B" w:rsidRDefault="00AE211B">
            <w:r>
              <w:t>Viviane.Wolff@et.hs-fulda.de</w:t>
            </w:r>
          </w:p>
        </w:tc>
      </w:tr>
      <w:tr w:rsidR="00AE211B" w:rsidTr="00AE211B">
        <w:trPr>
          <w:trHeight w:val="264"/>
        </w:trPr>
        <w:tc>
          <w:tcPr>
            <w:tcW w:w="445" w:type="dxa"/>
            <w:tcBorders>
              <w:top w:val="single" w:sz="4" w:space="0" w:color="auto"/>
              <w:left w:val="single" w:sz="4" w:space="0" w:color="auto"/>
              <w:bottom w:val="single" w:sz="4" w:space="0" w:color="auto"/>
              <w:right w:val="single" w:sz="4" w:space="0" w:color="auto"/>
            </w:tcBorders>
          </w:tcPr>
          <w:p w:rsidR="00AE211B" w:rsidRDefault="00AE211B">
            <w:r>
              <w:t>7</w:t>
            </w:r>
          </w:p>
        </w:tc>
        <w:tc>
          <w:tcPr>
            <w:tcW w:w="1440" w:type="dxa"/>
            <w:tcBorders>
              <w:top w:val="single" w:sz="4" w:space="0" w:color="auto"/>
              <w:left w:val="single" w:sz="4" w:space="0" w:color="auto"/>
              <w:bottom w:val="single" w:sz="4" w:space="0" w:color="auto"/>
              <w:right w:val="single" w:sz="4" w:space="0" w:color="auto"/>
            </w:tcBorders>
            <w:hideMark/>
          </w:tcPr>
          <w:p w:rsidR="00AE211B" w:rsidRDefault="00AE211B">
            <w:r>
              <w:t>Sabine</w:t>
            </w:r>
          </w:p>
        </w:tc>
        <w:tc>
          <w:tcPr>
            <w:tcW w:w="1620" w:type="dxa"/>
            <w:tcBorders>
              <w:top w:val="single" w:sz="4" w:space="0" w:color="auto"/>
              <w:left w:val="single" w:sz="4" w:space="0" w:color="auto"/>
              <w:bottom w:val="single" w:sz="4" w:space="0" w:color="auto"/>
              <w:right w:val="single" w:sz="4" w:space="0" w:color="auto"/>
            </w:tcBorders>
            <w:hideMark/>
          </w:tcPr>
          <w:p w:rsidR="00AE211B" w:rsidRDefault="00AE211B">
            <w:r>
              <w:t>Ganter</w:t>
            </w:r>
          </w:p>
        </w:tc>
        <w:tc>
          <w:tcPr>
            <w:tcW w:w="1080" w:type="dxa"/>
            <w:tcBorders>
              <w:top w:val="single" w:sz="4" w:space="0" w:color="auto"/>
              <w:left w:val="single" w:sz="4" w:space="0" w:color="auto"/>
              <w:bottom w:val="single" w:sz="4" w:space="0" w:color="auto"/>
              <w:right w:val="single" w:sz="4" w:space="0" w:color="auto"/>
            </w:tcBorders>
          </w:tcPr>
          <w:p w:rsidR="00AE211B" w:rsidRDefault="00AE211B"/>
        </w:tc>
        <w:tc>
          <w:tcPr>
            <w:tcW w:w="1890" w:type="dxa"/>
            <w:tcBorders>
              <w:top w:val="single" w:sz="4" w:space="0" w:color="auto"/>
              <w:left w:val="single" w:sz="4" w:space="0" w:color="auto"/>
              <w:bottom w:val="single" w:sz="4" w:space="0" w:color="auto"/>
              <w:right w:val="single" w:sz="4" w:space="0" w:color="auto"/>
            </w:tcBorders>
            <w:hideMark/>
          </w:tcPr>
          <w:p w:rsidR="00AE211B" w:rsidRDefault="00AE211B">
            <w:r>
              <w:t>HS Bremen</w:t>
            </w:r>
          </w:p>
        </w:tc>
        <w:tc>
          <w:tcPr>
            <w:tcW w:w="4784" w:type="dxa"/>
            <w:tcBorders>
              <w:top w:val="single" w:sz="4" w:space="0" w:color="auto"/>
              <w:left w:val="single" w:sz="4" w:space="0" w:color="auto"/>
              <w:bottom w:val="single" w:sz="4" w:space="0" w:color="auto"/>
              <w:right w:val="single" w:sz="4" w:space="0" w:color="auto"/>
            </w:tcBorders>
            <w:hideMark/>
          </w:tcPr>
          <w:p w:rsidR="00AE211B" w:rsidRDefault="00AE211B">
            <w:r>
              <w:t>sabine.ganter@hs-bremen.de</w:t>
            </w:r>
          </w:p>
        </w:tc>
      </w:tr>
      <w:tr w:rsidR="00AE211B" w:rsidTr="00AE211B">
        <w:trPr>
          <w:trHeight w:val="249"/>
        </w:trPr>
        <w:tc>
          <w:tcPr>
            <w:tcW w:w="445" w:type="dxa"/>
            <w:tcBorders>
              <w:top w:val="single" w:sz="4" w:space="0" w:color="auto"/>
              <w:left w:val="single" w:sz="4" w:space="0" w:color="auto"/>
              <w:bottom w:val="single" w:sz="4" w:space="0" w:color="auto"/>
              <w:right w:val="single" w:sz="4" w:space="0" w:color="auto"/>
            </w:tcBorders>
          </w:tcPr>
          <w:p w:rsidR="00AE211B" w:rsidRDefault="00AE211B">
            <w:r>
              <w:t>8</w:t>
            </w:r>
          </w:p>
        </w:tc>
        <w:tc>
          <w:tcPr>
            <w:tcW w:w="1440" w:type="dxa"/>
            <w:tcBorders>
              <w:top w:val="single" w:sz="4" w:space="0" w:color="auto"/>
              <w:left w:val="single" w:sz="4" w:space="0" w:color="auto"/>
              <w:bottom w:val="single" w:sz="4" w:space="0" w:color="auto"/>
              <w:right w:val="single" w:sz="4" w:space="0" w:color="auto"/>
            </w:tcBorders>
            <w:hideMark/>
          </w:tcPr>
          <w:p w:rsidR="00AE211B" w:rsidRDefault="00AE211B">
            <w:r>
              <w:t xml:space="preserve">Sahel </w:t>
            </w:r>
          </w:p>
        </w:tc>
        <w:tc>
          <w:tcPr>
            <w:tcW w:w="1620" w:type="dxa"/>
            <w:tcBorders>
              <w:top w:val="single" w:sz="4" w:space="0" w:color="auto"/>
              <w:left w:val="single" w:sz="4" w:space="0" w:color="auto"/>
              <w:bottom w:val="single" w:sz="4" w:space="0" w:color="auto"/>
              <w:right w:val="single" w:sz="4" w:space="0" w:color="auto"/>
            </w:tcBorders>
            <w:hideMark/>
          </w:tcPr>
          <w:p w:rsidR="00AE211B" w:rsidRDefault="00AE211B">
            <w:r>
              <w:t>Alouneh</w:t>
            </w:r>
          </w:p>
        </w:tc>
        <w:tc>
          <w:tcPr>
            <w:tcW w:w="1080" w:type="dxa"/>
            <w:tcBorders>
              <w:top w:val="single" w:sz="4" w:space="0" w:color="auto"/>
              <w:left w:val="single" w:sz="4" w:space="0" w:color="auto"/>
              <w:bottom w:val="single" w:sz="4" w:space="0" w:color="auto"/>
              <w:right w:val="single" w:sz="4" w:space="0" w:color="auto"/>
            </w:tcBorders>
            <w:hideMark/>
          </w:tcPr>
          <w:p w:rsidR="00AE211B" w:rsidRDefault="00AE211B">
            <w:r>
              <w:t>Dr.</w:t>
            </w:r>
          </w:p>
        </w:tc>
        <w:tc>
          <w:tcPr>
            <w:tcW w:w="1890" w:type="dxa"/>
            <w:tcBorders>
              <w:top w:val="single" w:sz="4" w:space="0" w:color="auto"/>
              <w:left w:val="single" w:sz="4" w:space="0" w:color="auto"/>
              <w:bottom w:val="single" w:sz="4" w:space="0" w:color="auto"/>
              <w:right w:val="single" w:sz="4" w:space="0" w:color="auto"/>
            </w:tcBorders>
            <w:hideMark/>
          </w:tcPr>
          <w:p w:rsidR="00AE211B" w:rsidRDefault="00AE211B">
            <w:r>
              <w:t>GJU</w:t>
            </w:r>
          </w:p>
        </w:tc>
        <w:tc>
          <w:tcPr>
            <w:tcW w:w="4784" w:type="dxa"/>
            <w:tcBorders>
              <w:top w:val="single" w:sz="4" w:space="0" w:color="auto"/>
              <w:left w:val="single" w:sz="4" w:space="0" w:color="auto"/>
              <w:bottom w:val="single" w:sz="4" w:space="0" w:color="auto"/>
              <w:right w:val="single" w:sz="4" w:space="0" w:color="auto"/>
            </w:tcBorders>
            <w:hideMark/>
          </w:tcPr>
          <w:p w:rsidR="00AE211B" w:rsidRDefault="00AE211B">
            <w:r>
              <w:t>Sahel.alouneh@gju.edu.jo</w:t>
            </w:r>
          </w:p>
        </w:tc>
      </w:tr>
      <w:tr w:rsidR="00AE211B" w:rsidTr="00AE211B">
        <w:trPr>
          <w:trHeight w:val="264"/>
        </w:trPr>
        <w:tc>
          <w:tcPr>
            <w:tcW w:w="445" w:type="dxa"/>
            <w:tcBorders>
              <w:top w:val="single" w:sz="4" w:space="0" w:color="auto"/>
              <w:left w:val="single" w:sz="4" w:space="0" w:color="auto"/>
              <w:bottom w:val="single" w:sz="4" w:space="0" w:color="auto"/>
              <w:right w:val="single" w:sz="4" w:space="0" w:color="auto"/>
            </w:tcBorders>
          </w:tcPr>
          <w:p w:rsidR="00AE211B" w:rsidRDefault="00AE211B">
            <w:r>
              <w:t>9</w:t>
            </w:r>
          </w:p>
        </w:tc>
        <w:tc>
          <w:tcPr>
            <w:tcW w:w="1440" w:type="dxa"/>
            <w:tcBorders>
              <w:top w:val="single" w:sz="4" w:space="0" w:color="auto"/>
              <w:left w:val="single" w:sz="4" w:space="0" w:color="auto"/>
              <w:bottom w:val="single" w:sz="4" w:space="0" w:color="auto"/>
              <w:right w:val="single" w:sz="4" w:space="0" w:color="auto"/>
            </w:tcBorders>
            <w:hideMark/>
          </w:tcPr>
          <w:p w:rsidR="00AE211B" w:rsidRDefault="00AE211B">
            <w:r>
              <w:t xml:space="preserve">Dhiah </w:t>
            </w:r>
          </w:p>
        </w:tc>
        <w:tc>
          <w:tcPr>
            <w:tcW w:w="1620" w:type="dxa"/>
            <w:tcBorders>
              <w:top w:val="single" w:sz="4" w:space="0" w:color="auto"/>
              <w:left w:val="single" w:sz="4" w:space="0" w:color="auto"/>
              <w:bottom w:val="single" w:sz="4" w:space="0" w:color="auto"/>
              <w:right w:val="single" w:sz="4" w:space="0" w:color="auto"/>
            </w:tcBorders>
            <w:hideMark/>
          </w:tcPr>
          <w:p w:rsidR="00AE211B" w:rsidRDefault="00AE211B">
            <w:r>
              <w:t>Abou-Tair</w:t>
            </w:r>
          </w:p>
        </w:tc>
        <w:tc>
          <w:tcPr>
            <w:tcW w:w="1080" w:type="dxa"/>
            <w:tcBorders>
              <w:top w:val="single" w:sz="4" w:space="0" w:color="auto"/>
              <w:left w:val="single" w:sz="4" w:space="0" w:color="auto"/>
              <w:bottom w:val="single" w:sz="4" w:space="0" w:color="auto"/>
              <w:right w:val="single" w:sz="4" w:space="0" w:color="auto"/>
            </w:tcBorders>
            <w:hideMark/>
          </w:tcPr>
          <w:p w:rsidR="00AE211B" w:rsidRDefault="00AE211B">
            <w:r>
              <w:t>Dr.</w:t>
            </w:r>
          </w:p>
        </w:tc>
        <w:tc>
          <w:tcPr>
            <w:tcW w:w="1890" w:type="dxa"/>
            <w:tcBorders>
              <w:top w:val="single" w:sz="4" w:space="0" w:color="auto"/>
              <w:left w:val="single" w:sz="4" w:space="0" w:color="auto"/>
              <w:bottom w:val="single" w:sz="4" w:space="0" w:color="auto"/>
              <w:right w:val="single" w:sz="4" w:space="0" w:color="auto"/>
            </w:tcBorders>
            <w:hideMark/>
          </w:tcPr>
          <w:p w:rsidR="00AE211B" w:rsidRDefault="00AE211B">
            <w:r>
              <w:t>GJU</w:t>
            </w:r>
          </w:p>
        </w:tc>
        <w:tc>
          <w:tcPr>
            <w:tcW w:w="4784" w:type="dxa"/>
            <w:tcBorders>
              <w:top w:val="single" w:sz="4" w:space="0" w:color="auto"/>
              <w:left w:val="single" w:sz="4" w:space="0" w:color="auto"/>
              <w:bottom w:val="single" w:sz="4" w:space="0" w:color="auto"/>
              <w:right w:val="single" w:sz="4" w:space="0" w:color="auto"/>
            </w:tcBorders>
            <w:hideMark/>
          </w:tcPr>
          <w:p w:rsidR="00AE211B" w:rsidRDefault="00AE211B">
            <w:r>
              <w:t>Dhiah.Aboutair@gju.edu.jo</w:t>
            </w:r>
          </w:p>
        </w:tc>
      </w:tr>
      <w:tr w:rsidR="00AE211B" w:rsidTr="00AE211B">
        <w:trPr>
          <w:trHeight w:val="249"/>
        </w:trPr>
        <w:tc>
          <w:tcPr>
            <w:tcW w:w="445" w:type="dxa"/>
            <w:tcBorders>
              <w:top w:val="single" w:sz="4" w:space="0" w:color="auto"/>
              <w:left w:val="single" w:sz="4" w:space="0" w:color="auto"/>
              <w:bottom w:val="single" w:sz="4" w:space="0" w:color="auto"/>
              <w:right w:val="single" w:sz="4" w:space="0" w:color="auto"/>
            </w:tcBorders>
          </w:tcPr>
          <w:p w:rsidR="00AE211B" w:rsidRDefault="00AE211B">
            <w:r>
              <w:t>10</w:t>
            </w:r>
          </w:p>
        </w:tc>
        <w:tc>
          <w:tcPr>
            <w:tcW w:w="1440" w:type="dxa"/>
            <w:tcBorders>
              <w:top w:val="single" w:sz="4" w:space="0" w:color="auto"/>
              <w:left w:val="single" w:sz="4" w:space="0" w:color="auto"/>
              <w:bottom w:val="single" w:sz="4" w:space="0" w:color="auto"/>
              <w:right w:val="single" w:sz="4" w:space="0" w:color="auto"/>
            </w:tcBorders>
            <w:hideMark/>
          </w:tcPr>
          <w:p w:rsidR="00AE211B" w:rsidRDefault="00AE211B">
            <w:r>
              <w:t xml:space="preserve">Raed </w:t>
            </w:r>
          </w:p>
        </w:tc>
        <w:tc>
          <w:tcPr>
            <w:tcW w:w="1620" w:type="dxa"/>
            <w:tcBorders>
              <w:top w:val="single" w:sz="4" w:space="0" w:color="auto"/>
              <w:left w:val="single" w:sz="4" w:space="0" w:color="auto"/>
              <w:bottom w:val="single" w:sz="4" w:space="0" w:color="auto"/>
              <w:right w:val="single" w:sz="4" w:space="0" w:color="auto"/>
            </w:tcBorders>
            <w:hideMark/>
          </w:tcPr>
          <w:p w:rsidR="00AE211B" w:rsidRDefault="00AE211B">
            <w:r>
              <w:t>Mesleh</w:t>
            </w:r>
          </w:p>
        </w:tc>
        <w:tc>
          <w:tcPr>
            <w:tcW w:w="1080" w:type="dxa"/>
            <w:tcBorders>
              <w:top w:val="single" w:sz="4" w:space="0" w:color="auto"/>
              <w:left w:val="single" w:sz="4" w:space="0" w:color="auto"/>
              <w:bottom w:val="single" w:sz="4" w:space="0" w:color="auto"/>
              <w:right w:val="single" w:sz="4" w:space="0" w:color="auto"/>
            </w:tcBorders>
            <w:hideMark/>
          </w:tcPr>
          <w:p w:rsidR="00AE211B" w:rsidRDefault="00AE211B">
            <w:r>
              <w:t>Dr.</w:t>
            </w:r>
          </w:p>
        </w:tc>
        <w:tc>
          <w:tcPr>
            <w:tcW w:w="1890" w:type="dxa"/>
            <w:tcBorders>
              <w:top w:val="single" w:sz="4" w:space="0" w:color="auto"/>
              <w:left w:val="single" w:sz="4" w:space="0" w:color="auto"/>
              <w:bottom w:val="single" w:sz="4" w:space="0" w:color="auto"/>
              <w:right w:val="single" w:sz="4" w:space="0" w:color="auto"/>
            </w:tcBorders>
            <w:hideMark/>
          </w:tcPr>
          <w:p w:rsidR="00AE211B" w:rsidRDefault="00AE211B">
            <w:r>
              <w:t>GJU</w:t>
            </w:r>
          </w:p>
        </w:tc>
        <w:tc>
          <w:tcPr>
            <w:tcW w:w="4784" w:type="dxa"/>
            <w:tcBorders>
              <w:top w:val="single" w:sz="4" w:space="0" w:color="auto"/>
              <w:left w:val="single" w:sz="4" w:space="0" w:color="auto"/>
              <w:bottom w:val="single" w:sz="4" w:space="0" w:color="auto"/>
              <w:right w:val="single" w:sz="4" w:space="0" w:color="auto"/>
            </w:tcBorders>
            <w:hideMark/>
          </w:tcPr>
          <w:p w:rsidR="00AE211B" w:rsidRDefault="00AE211B">
            <w:r>
              <w:t>Raed.mesleh@gju.edu.jo</w:t>
            </w:r>
          </w:p>
        </w:tc>
      </w:tr>
      <w:tr w:rsidR="00AE211B" w:rsidTr="00AE211B">
        <w:trPr>
          <w:trHeight w:val="264"/>
        </w:trPr>
        <w:tc>
          <w:tcPr>
            <w:tcW w:w="445" w:type="dxa"/>
            <w:tcBorders>
              <w:top w:val="single" w:sz="4" w:space="0" w:color="auto"/>
              <w:left w:val="single" w:sz="4" w:space="0" w:color="auto"/>
              <w:bottom w:val="single" w:sz="4" w:space="0" w:color="auto"/>
              <w:right w:val="single" w:sz="4" w:space="0" w:color="auto"/>
            </w:tcBorders>
          </w:tcPr>
          <w:p w:rsidR="00AE211B" w:rsidRDefault="00AE211B">
            <w:r>
              <w:t>11</w:t>
            </w:r>
          </w:p>
        </w:tc>
        <w:tc>
          <w:tcPr>
            <w:tcW w:w="1440" w:type="dxa"/>
            <w:tcBorders>
              <w:top w:val="single" w:sz="4" w:space="0" w:color="auto"/>
              <w:left w:val="single" w:sz="4" w:space="0" w:color="auto"/>
              <w:bottom w:val="single" w:sz="4" w:space="0" w:color="auto"/>
              <w:right w:val="single" w:sz="4" w:space="0" w:color="auto"/>
            </w:tcBorders>
            <w:hideMark/>
          </w:tcPr>
          <w:p w:rsidR="00AE211B" w:rsidRDefault="00AE211B">
            <w:r>
              <w:t>Stefanie</w:t>
            </w:r>
          </w:p>
        </w:tc>
        <w:tc>
          <w:tcPr>
            <w:tcW w:w="1620" w:type="dxa"/>
            <w:tcBorders>
              <w:top w:val="single" w:sz="4" w:space="0" w:color="auto"/>
              <w:left w:val="single" w:sz="4" w:space="0" w:color="auto"/>
              <w:bottom w:val="single" w:sz="4" w:space="0" w:color="auto"/>
              <w:right w:val="single" w:sz="4" w:space="0" w:color="auto"/>
            </w:tcBorders>
            <w:hideMark/>
          </w:tcPr>
          <w:p w:rsidR="00AE211B" w:rsidRDefault="00AE211B">
            <w:r>
              <w:t>Kirsch</w:t>
            </w:r>
          </w:p>
        </w:tc>
        <w:tc>
          <w:tcPr>
            <w:tcW w:w="1080" w:type="dxa"/>
            <w:tcBorders>
              <w:top w:val="single" w:sz="4" w:space="0" w:color="auto"/>
              <w:left w:val="single" w:sz="4" w:space="0" w:color="auto"/>
              <w:bottom w:val="single" w:sz="4" w:space="0" w:color="auto"/>
              <w:right w:val="single" w:sz="4" w:space="0" w:color="auto"/>
            </w:tcBorders>
          </w:tcPr>
          <w:p w:rsidR="00AE211B" w:rsidRDefault="00AE211B"/>
        </w:tc>
        <w:tc>
          <w:tcPr>
            <w:tcW w:w="1890" w:type="dxa"/>
            <w:tcBorders>
              <w:top w:val="single" w:sz="4" w:space="0" w:color="auto"/>
              <w:left w:val="single" w:sz="4" w:space="0" w:color="auto"/>
              <w:bottom w:val="single" w:sz="4" w:space="0" w:color="auto"/>
              <w:right w:val="single" w:sz="4" w:space="0" w:color="auto"/>
            </w:tcBorders>
            <w:hideMark/>
          </w:tcPr>
          <w:p w:rsidR="00AE211B" w:rsidRDefault="00AE211B">
            <w:r>
              <w:t>GJU</w:t>
            </w:r>
          </w:p>
        </w:tc>
        <w:tc>
          <w:tcPr>
            <w:tcW w:w="4784" w:type="dxa"/>
            <w:tcBorders>
              <w:top w:val="single" w:sz="4" w:space="0" w:color="auto"/>
              <w:left w:val="single" w:sz="4" w:space="0" w:color="auto"/>
              <w:bottom w:val="single" w:sz="4" w:space="0" w:color="auto"/>
              <w:right w:val="single" w:sz="4" w:space="0" w:color="auto"/>
            </w:tcBorders>
            <w:hideMark/>
          </w:tcPr>
          <w:p w:rsidR="00AE211B" w:rsidRDefault="00AE211B">
            <w:r>
              <w:t>Stefanie.kirsch@gju.edu.jo</w:t>
            </w:r>
          </w:p>
        </w:tc>
      </w:tr>
      <w:tr w:rsidR="00AE211B" w:rsidTr="00AE211B">
        <w:trPr>
          <w:trHeight w:val="249"/>
        </w:trPr>
        <w:tc>
          <w:tcPr>
            <w:tcW w:w="445" w:type="dxa"/>
            <w:tcBorders>
              <w:top w:val="single" w:sz="4" w:space="0" w:color="auto"/>
              <w:left w:val="single" w:sz="4" w:space="0" w:color="auto"/>
              <w:bottom w:val="single" w:sz="4" w:space="0" w:color="auto"/>
              <w:right w:val="single" w:sz="4" w:space="0" w:color="auto"/>
            </w:tcBorders>
          </w:tcPr>
          <w:p w:rsidR="00AE211B" w:rsidRDefault="00AE211B">
            <w:r>
              <w:t>12</w:t>
            </w:r>
          </w:p>
        </w:tc>
        <w:tc>
          <w:tcPr>
            <w:tcW w:w="1440" w:type="dxa"/>
            <w:tcBorders>
              <w:top w:val="single" w:sz="4" w:space="0" w:color="auto"/>
              <w:left w:val="single" w:sz="4" w:space="0" w:color="auto"/>
              <w:bottom w:val="single" w:sz="4" w:space="0" w:color="auto"/>
              <w:right w:val="single" w:sz="4" w:space="0" w:color="auto"/>
            </w:tcBorders>
          </w:tcPr>
          <w:p w:rsidR="00AE211B" w:rsidRDefault="00AE211B">
            <w:r>
              <w:t>Christoph</w:t>
            </w:r>
          </w:p>
        </w:tc>
        <w:tc>
          <w:tcPr>
            <w:tcW w:w="1620" w:type="dxa"/>
            <w:tcBorders>
              <w:top w:val="single" w:sz="4" w:space="0" w:color="auto"/>
              <w:left w:val="single" w:sz="4" w:space="0" w:color="auto"/>
              <w:bottom w:val="single" w:sz="4" w:space="0" w:color="auto"/>
              <w:right w:val="single" w:sz="4" w:space="0" w:color="auto"/>
            </w:tcBorders>
          </w:tcPr>
          <w:p w:rsidR="00AE211B" w:rsidRDefault="00AE211B">
            <w:r>
              <w:t>Lex</w:t>
            </w:r>
          </w:p>
        </w:tc>
        <w:tc>
          <w:tcPr>
            <w:tcW w:w="1080" w:type="dxa"/>
            <w:tcBorders>
              <w:top w:val="single" w:sz="4" w:space="0" w:color="auto"/>
              <w:left w:val="single" w:sz="4" w:space="0" w:color="auto"/>
              <w:bottom w:val="single" w:sz="4" w:space="0" w:color="auto"/>
              <w:right w:val="single" w:sz="4" w:space="0" w:color="auto"/>
            </w:tcBorders>
          </w:tcPr>
          <w:p w:rsidR="00AE211B" w:rsidRDefault="00AE211B"/>
        </w:tc>
        <w:tc>
          <w:tcPr>
            <w:tcW w:w="1890" w:type="dxa"/>
            <w:tcBorders>
              <w:top w:val="single" w:sz="4" w:space="0" w:color="auto"/>
              <w:left w:val="single" w:sz="4" w:space="0" w:color="auto"/>
              <w:bottom w:val="single" w:sz="4" w:space="0" w:color="auto"/>
              <w:right w:val="single" w:sz="4" w:space="0" w:color="auto"/>
            </w:tcBorders>
          </w:tcPr>
          <w:p w:rsidR="00AE211B" w:rsidRDefault="00AE211B">
            <w:r>
              <w:t>HS Trier</w:t>
            </w:r>
          </w:p>
        </w:tc>
        <w:tc>
          <w:tcPr>
            <w:tcW w:w="4784" w:type="dxa"/>
            <w:tcBorders>
              <w:top w:val="single" w:sz="4" w:space="0" w:color="auto"/>
              <w:left w:val="single" w:sz="4" w:space="0" w:color="auto"/>
              <w:bottom w:val="single" w:sz="4" w:space="0" w:color="auto"/>
              <w:right w:val="single" w:sz="4" w:space="0" w:color="auto"/>
            </w:tcBorders>
          </w:tcPr>
          <w:p w:rsidR="00AE211B" w:rsidRDefault="00AE211B">
            <w:hyperlink r:id="rId9" w:history="1">
              <w:r w:rsidRPr="00ED5B45">
                <w:rPr>
                  <w:rStyle w:val="Hyperlink"/>
                </w:rPr>
                <w:t>c.lex@hochschule-trier.de</w:t>
              </w:r>
            </w:hyperlink>
          </w:p>
        </w:tc>
      </w:tr>
      <w:tr w:rsidR="00AE211B" w:rsidTr="00AE211B">
        <w:trPr>
          <w:trHeight w:val="249"/>
        </w:trPr>
        <w:tc>
          <w:tcPr>
            <w:tcW w:w="445" w:type="dxa"/>
            <w:tcBorders>
              <w:top w:val="single" w:sz="4" w:space="0" w:color="auto"/>
              <w:left w:val="single" w:sz="4" w:space="0" w:color="auto"/>
              <w:bottom w:val="single" w:sz="4" w:space="0" w:color="auto"/>
              <w:right w:val="single" w:sz="4" w:space="0" w:color="auto"/>
            </w:tcBorders>
          </w:tcPr>
          <w:p w:rsidR="00AE211B" w:rsidRDefault="00AE211B">
            <w:r>
              <w:t>13</w:t>
            </w:r>
          </w:p>
        </w:tc>
        <w:tc>
          <w:tcPr>
            <w:tcW w:w="1440" w:type="dxa"/>
            <w:tcBorders>
              <w:top w:val="single" w:sz="4" w:space="0" w:color="auto"/>
              <w:left w:val="single" w:sz="4" w:space="0" w:color="auto"/>
              <w:bottom w:val="single" w:sz="4" w:space="0" w:color="auto"/>
              <w:right w:val="single" w:sz="4" w:space="0" w:color="auto"/>
            </w:tcBorders>
          </w:tcPr>
          <w:p w:rsidR="00AE211B" w:rsidRDefault="00AE211B">
            <w:r>
              <w:t xml:space="preserve">Anja </w:t>
            </w:r>
          </w:p>
        </w:tc>
        <w:tc>
          <w:tcPr>
            <w:tcW w:w="1620" w:type="dxa"/>
            <w:tcBorders>
              <w:top w:val="single" w:sz="4" w:space="0" w:color="auto"/>
              <w:left w:val="single" w:sz="4" w:space="0" w:color="auto"/>
              <w:bottom w:val="single" w:sz="4" w:space="0" w:color="auto"/>
              <w:right w:val="single" w:sz="4" w:space="0" w:color="auto"/>
            </w:tcBorders>
          </w:tcPr>
          <w:p w:rsidR="00AE211B" w:rsidRDefault="00AE211B">
            <w:r>
              <w:t>Carton</w:t>
            </w:r>
          </w:p>
        </w:tc>
        <w:tc>
          <w:tcPr>
            <w:tcW w:w="1080" w:type="dxa"/>
            <w:tcBorders>
              <w:top w:val="single" w:sz="4" w:space="0" w:color="auto"/>
              <w:left w:val="single" w:sz="4" w:space="0" w:color="auto"/>
              <w:bottom w:val="single" w:sz="4" w:space="0" w:color="auto"/>
              <w:right w:val="single" w:sz="4" w:space="0" w:color="auto"/>
            </w:tcBorders>
          </w:tcPr>
          <w:p w:rsidR="00AE211B" w:rsidRDefault="00AE211B"/>
        </w:tc>
        <w:tc>
          <w:tcPr>
            <w:tcW w:w="1890" w:type="dxa"/>
            <w:tcBorders>
              <w:top w:val="single" w:sz="4" w:space="0" w:color="auto"/>
              <w:left w:val="single" w:sz="4" w:space="0" w:color="auto"/>
              <w:bottom w:val="single" w:sz="4" w:space="0" w:color="auto"/>
              <w:right w:val="single" w:sz="4" w:space="0" w:color="auto"/>
            </w:tcBorders>
          </w:tcPr>
          <w:p w:rsidR="00AE211B" w:rsidRDefault="00AE211B">
            <w:r>
              <w:t>HS Trier</w:t>
            </w:r>
          </w:p>
        </w:tc>
        <w:tc>
          <w:tcPr>
            <w:tcW w:w="4784" w:type="dxa"/>
            <w:tcBorders>
              <w:top w:val="single" w:sz="4" w:space="0" w:color="auto"/>
              <w:left w:val="single" w:sz="4" w:space="0" w:color="auto"/>
              <w:bottom w:val="single" w:sz="4" w:space="0" w:color="auto"/>
              <w:right w:val="single" w:sz="4" w:space="0" w:color="auto"/>
            </w:tcBorders>
          </w:tcPr>
          <w:p w:rsidR="00AE211B" w:rsidRDefault="00AE211B">
            <w:r>
              <w:t>a.carton@hochschule-trier.de</w:t>
            </w:r>
          </w:p>
        </w:tc>
      </w:tr>
    </w:tbl>
    <w:p w:rsidR="0049107D" w:rsidRDefault="0049107D" w:rsidP="0049107D">
      <w:bookmarkStart w:id="0" w:name="_GoBack"/>
      <w:bookmarkEnd w:id="0"/>
    </w:p>
    <w:p w:rsidR="0049107D" w:rsidRDefault="0049107D" w:rsidP="0049107D">
      <w:pPr>
        <w:pStyle w:val="ListParagraph"/>
      </w:pPr>
    </w:p>
    <w:sectPr w:rsidR="004910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UnicodeM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A5756"/>
    <w:multiLevelType w:val="hybridMultilevel"/>
    <w:tmpl w:val="9E20D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76610"/>
    <w:multiLevelType w:val="hybridMultilevel"/>
    <w:tmpl w:val="658C0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90E6E"/>
    <w:multiLevelType w:val="hybridMultilevel"/>
    <w:tmpl w:val="8B42C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D33EB"/>
    <w:multiLevelType w:val="hybridMultilevel"/>
    <w:tmpl w:val="000ABA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0351A4"/>
    <w:multiLevelType w:val="hybridMultilevel"/>
    <w:tmpl w:val="F3D00A6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441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D32004A"/>
    <w:multiLevelType w:val="hybridMultilevel"/>
    <w:tmpl w:val="390293AA"/>
    <w:lvl w:ilvl="0" w:tplc="04070001">
      <w:start w:val="1"/>
      <w:numFmt w:val="bullet"/>
      <w:lvlText w:val=""/>
      <w:lvlJc w:val="left"/>
      <w:pPr>
        <w:ind w:left="644"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E561D73"/>
    <w:multiLevelType w:val="hybridMultilevel"/>
    <w:tmpl w:val="E6725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590B4A"/>
    <w:multiLevelType w:val="hybridMultilevel"/>
    <w:tmpl w:val="81565D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58B07EE"/>
    <w:multiLevelType w:val="hybridMultilevel"/>
    <w:tmpl w:val="966654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FA95371"/>
    <w:multiLevelType w:val="hybridMultilevel"/>
    <w:tmpl w:val="BFAEF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3"/>
  </w:num>
  <w:num w:numId="4">
    <w:abstractNumId w:val="8"/>
  </w:num>
  <w:num w:numId="5">
    <w:abstractNumId w:val="5"/>
  </w:num>
  <w:num w:numId="6">
    <w:abstractNumId w:val="6"/>
  </w:num>
  <w:num w:numId="7">
    <w:abstractNumId w:val="2"/>
  </w:num>
  <w:num w:numId="8">
    <w:abstractNumId w:val="9"/>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89B"/>
    <w:rsid w:val="0001589B"/>
    <w:rsid w:val="0007138B"/>
    <w:rsid w:val="00126A72"/>
    <w:rsid w:val="00190A14"/>
    <w:rsid w:val="00194B5F"/>
    <w:rsid w:val="00237C4D"/>
    <w:rsid w:val="00244E23"/>
    <w:rsid w:val="002C0F78"/>
    <w:rsid w:val="00310F8D"/>
    <w:rsid w:val="0031657C"/>
    <w:rsid w:val="003D2D7C"/>
    <w:rsid w:val="00403EAA"/>
    <w:rsid w:val="0041668A"/>
    <w:rsid w:val="004654B4"/>
    <w:rsid w:val="0049107D"/>
    <w:rsid w:val="00570A9D"/>
    <w:rsid w:val="00577FA4"/>
    <w:rsid w:val="00582F10"/>
    <w:rsid w:val="005E290E"/>
    <w:rsid w:val="008010A8"/>
    <w:rsid w:val="0082209A"/>
    <w:rsid w:val="00837A73"/>
    <w:rsid w:val="00897E5B"/>
    <w:rsid w:val="008F67A1"/>
    <w:rsid w:val="00932FEE"/>
    <w:rsid w:val="00961E4C"/>
    <w:rsid w:val="0096409E"/>
    <w:rsid w:val="009B386F"/>
    <w:rsid w:val="009E1E2C"/>
    <w:rsid w:val="009F17CD"/>
    <w:rsid w:val="00AC7E10"/>
    <w:rsid w:val="00AE211B"/>
    <w:rsid w:val="00AE71BF"/>
    <w:rsid w:val="00BA6B70"/>
    <w:rsid w:val="00C864D7"/>
    <w:rsid w:val="00E0057A"/>
    <w:rsid w:val="00E0256C"/>
    <w:rsid w:val="00E478C8"/>
    <w:rsid w:val="00F331C7"/>
    <w:rsid w:val="00F6692F"/>
    <w:rsid w:val="00FB1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273FF6-20E6-4313-A641-2D621E7C2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89B"/>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589B"/>
    <w:pPr>
      <w:ind w:left="720"/>
      <w:contextualSpacing/>
    </w:pPr>
  </w:style>
  <w:style w:type="character" w:styleId="Hyperlink">
    <w:name w:val="Hyperlink"/>
    <w:basedOn w:val="DefaultParagraphFont"/>
    <w:uiPriority w:val="99"/>
    <w:unhideWhenUsed/>
    <w:rsid w:val="0001589B"/>
    <w:rPr>
      <w:color w:val="0563C1" w:themeColor="hyperlink"/>
      <w:u w:val="single"/>
    </w:rPr>
  </w:style>
  <w:style w:type="character" w:customStyle="1" w:styleId="tgc">
    <w:name w:val="_tgc"/>
    <w:basedOn w:val="DefaultParagraphFont"/>
    <w:rsid w:val="0001589B"/>
  </w:style>
  <w:style w:type="table" w:styleId="TableGrid">
    <w:name w:val="Table Grid"/>
    <w:basedOn w:val="TableNormal"/>
    <w:uiPriority w:val="39"/>
    <w:rsid w:val="004910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0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etingmasters.de/" TargetMode="External"/><Relationship Id="rId3" Type="http://schemas.openxmlformats.org/officeDocument/2006/relationships/settings" Target="settings.xml"/><Relationship Id="rId7" Type="http://schemas.openxmlformats.org/officeDocument/2006/relationships/hyperlink" Target="http://www.dhbw.de/startseit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dltrados.com" TargetMode="External"/><Relationship Id="rId11" Type="http://schemas.openxmlformats.org/officeDocument/2006/relationships/theme" Target="theme/theme1.xml"/><Relationship Id="rId5" Type="http://schemas.openxmlformats.org/officeDocument/2006/relationships/hyperlink" Target="https://protron.hochschule-trier.de/index.php?id=2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lex@hochschule-trier.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4</Pages>
  <Words>1307</Words>
  <Characters>7455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Kirsch, Stefanie</dc:creator>
  <cp:keywords/>
  <dc:description/>
  <cp:lastModifiedBy>Kirsch, Stefanie</cp:lastModifiedBy>
  <cp:revision>19</cp:revision>
  <dcterms:created xsi:type="dcterms:W3CDTF">2017-11-02T11:41:00Z</dcterms:created>
  <dcterms:modified xsi:type="dcterms:W3CDTF">2018-02-22T08:57:00Z</dcterms:modified>
</cp:coreProperties>
</file>